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2F57" w14:textId="77777777" w:rsidR="00CF468B" w:rsidRPr="00CF468B" w:rsidRDefault="00CF468B" w:rsidP="00CF468B">
      <w:r w:rsidRPr="00CF468B">
        <w:t xml:space="preserve">5. </w:t>
      </w:r>
      <w:r w:rsidRPr="00CF468B">
        <w:rPr>
          <w:b/>
          <w:bCs/>
          <w:i/>
          <w:iCs/>
        </w:rPr>
        <w:t xml:space="preserve">Compensatory Time </w:t>
      </w:r>
    </w:p>
    <w:p w14:paraId="30A1FED6" w14:textId="77777777" w:rsidR="00CF468B" w:rsidRPr="00CF468B" w:rsidRDefault="00CF468B" w:rsidP="00CF468B">
      <w:r w:rsidRPr="00CF468B">
        <w:t xml:space="preserve">Subject to approval from your Department Head and/or the Township Administrator, eligible employees may request compensatory time (“comp time”) in lieu of overtime pay. Eligibility for compensatory time shall be determined using the same criteria as overtime eligibility. Comp time is subject to the following guidelines: </w:t>
      </w:r>
    </w:p>
    <w:p w14:paraId="51BA369A" w14:textId="77777777" w:rsidR="00CF468B" w:rsidRPr="00CF468B" w:rsidRDefault="00CF468B" w:rsidP="00CF468B">
      <w:r w:rsidRPr="00CF468B">
        <w:rPr>
          <w:b/>
          <w:bCs/>
        </w:rPr>
        <w:t xml:space="preserve">a) </w:t>
      </w:r>
      <w:r w:rsidRPr="00CF468B">
        <w:t xml:space="preserve">Comp time will be calculated at the rate of 1½ hours for each hour worked over 40 hours in any work week. </w:t>
      </w:r>
    </w:p>
    <w:p w14:paraId="6FCD8A22" w14:textId="77777777" w:rsidR="00CF468B" w:rsidRPr="00CF468B" w:rsidRDefault="00CF468B" w:rsidP="00CF468B">
      <w:r w:rsidRPr="00CF468B">
        <w:rPr>
          <w:b/>
          <w:bCs/>
        </w:rPr>
        <w:t xml:space="preserve">b) </w:t>
      </w:r>
      <w:r w:rsidRPr="00CF468B">
        <w:t xml:space="preserve">You must request overtime compensation in the form of comp time at the time overtime is worked. Failure to do so will result in overtime compensation given in the form of wages. </w:t>
      </w:r>
    </w:p>
    <w:p w14:paraId="3B39328A" w14:textId="77777777" w:rsidR="00CF468B" w:rsidRPr="00CF468B" w:rsidRDefault="00CF468B" w:rsidP="00CF468B">
      <w:r w:rsidRPr="00CF468B">
        <w:rPr>
          <w:b/>
          <w:bCs/>
        </w:rPr>
        <w:t xml:space="preserve">c) </w:t>
      </w:r>
      <w:r w:rsidRPr="00CF468B">
        <w:t xml:space="preserve">Comp time may be accumulated up to a maximum of 240 hours. </w:t>
      </w:r>
    </w:p>
    <w:p w14:paraId="1C549919" w14:textId="77777777" w:rsidR="00CF468B" w:rsidRPr="00CF468B" w:rsidRDefault="00CF468B" w:rsidP="00CF468B">
      <w:r w:rsidRPr="00CF468B">
        <w:rPr>
          <w:b/>
          <w:bCs/>
        </w:rPr>
        <w:t xml:space="preserve">d) </w:t>
      </w:r>
      <w:r w:rsidRPr="00CF468B">
        <w:t xml:space="preserve">Use of accrued comp time requires prior approval by your supervisor and must be scheduled at a time mutually convenient </w:t>
      </w:r>
      <w:proofErr w:type="gramStart"/>
      <w:r w:rsidRPr="00CF468B">
        <w:t>to</w:t>
      </w:r>
      <w:proofErr w:type="gramEnd"/>
      <w:r w:rsidRPr="00CF468B">
        <w:t xml:space="preserve"> you and the Township. Comp time must be used in intervals of no less than one hour. </w:t>
      </w:r>
    </w:p>
    <w:p w14:paraId="74821A10" w14:textId="77777777" w:rsidR="00CF468B" w:rsidRPr="00CF468B" w:rsidRDefault="00CF468B" w:rsidP="00CF468B">
      <w:r w:rsidRPr="00CF468B">
        <w:rPr>
          <w:b/>
          <w:bCs/>
        </w:rPr>
        <w:t xml:space="preserve">e) </w:t>
      </w:r>
      <w:r w:rsidRPr="00CF468B">
        <w:t xml:space="preserve">Upon termination, employees will be paid for accrued comp time at the employee’s regular rate of pay in effect at the time of termination. </w:t>
      </w:r>
    </w:p>
    <w:p w14:paraId="053E6754" w14:textId="3E2ECAAE" w:rsidR="00D67A8F" w:rsidRDefault="00CF468B" w:rsidP="00CF468B">
      <w:r w:rsidRPr="00CF468B">
        <w:rPr>
          <w:b/>
          <w:bCs/>
        </w:rPr>
        <w:t xml:space="preserve">f) </w:t>
      </w:r>
      <w:r w:rsidRPr="00CF468B">
        <w:t>Use of comp time must be requested via the electronic timekeeping system.</w:t>
      </w:r>
    </w:p>
    <w:p w14:paraId="7CF04FD0" w14:textId="77777777" w:rsidR="00CF468B" w:rsidRDefault="00CF468B" w:rsidP="00CF468B"/>
    <w:p w14:paraId="7D900BD3" w14:textId="77777777" w:rsidR="00CF468B" w:rsidRDefault="00CF468B" w:rsidP="00CF468B"/>
    <w:p w14:paraId="7271F01C" w14:textId="77777777" w:rsidR="00CF468B" w:rsidRPr="0047662A" w:rsidRDefault="00CF468B" w:rsidP="00CF468B">
      <w:pPr>
        <w:pStyle w:val="Heading2"/>
        <w:numPr>
          <w:ilvl w:val="1"/>
          <w:numId w:val="0"/>
        </w:numPr>
        <w:tabs>
          <w:tab w:val="num" w:pos="360"/>
        </w:tabs>
        <w:spacing w:before="0" w:after="60"/>
        <w:jc w:val="both"/>
        <w:rPr>
          <w:sz w:val="22"/>
          <w:szCs w:val="22"/>
        </w:rPr>
      </w:pPr>
      <w:bookmarkStart w:id="0" w:name="_Toc380562621"/>
      <w:r w:rsidRPr="0047662A">
        <w:rPr>
          <w:sz w:val="22"/>
          <w:szCs w:val="22"/>
        </w:rPr>
        <w:t>Vacations</w:t>
      </w:r>
      <w:bookmarkEnd w:id="0"/>
    </w:p>
    <w:p w14:paraId="18155856" w14:textId="77777777" w:rsidR="00CF468B" w:rsidRPr="007B6BDD" w:rsidRDefault="00CF468B" w:rsidP="00CF468B">
      <w:pPr>
        <w:pStyle w:val="BodyText"/>
        <w:jc w:val="left"/>
        <w:rPr>
          <w:b/>
          <w:i/>
          <w:szCs w:val="24"/>
        </w:rPr>
      </w:pPr>
      <w:r w:rsidRPr="007B6BDD">
        <w:rPr>
          <w:b/>
          <w:i/>
          <w:szCs w:val="24"/>
        </w:rPr>
        <w:t>All regular, full-time employees, except department heads, are eligible for paid vacation as follows:</w:t>
      </w:r>
    </w:p>
    <w:p w14:paraId="05EA9FF5" w14:textId="77777777" w:rsidR="00CF468B" w:rsidRPr="0047662A" w:rsidRDefault="00CF468B" w:rsidP="00CF468B">
      <w:pPr>
        <w:pStyle w:val="BodyText"/>
        <w:numPr>
          <w:ilvl w:val="0"/>
          <w:numId w:val="1"/>
        </w:numPr>
        <w:jc w:val="left"/>
        <w:rPr>
          <w:sz w:val="22"/>
          <w:szCs w:val="22"/>
        </w:rPr>
      </w:pPr>
      <w:r w:rsidRPr="007B6BDD">
        <w:rPr>
          <w:b/>
          <w:sz w:val="22"/>
          <w:szCs w:val="22"/>
          <w:u w:val="single"/>
        </w:rPr>
        <w:t>After 6 months or completion of probationary period</w:t>
      </w:r>
      <w:r w:rsidRPr="0047662A">
        <w:rPr>
          <w:sz w:val="22"/>
          <w:szCs w:val="22"/>
        </w:rPr>
        <w:t xml:space="preserve"> – 40 hours vacation (equivalent of one week)</w:t>
      </w:r>
    </w:p>
    <w:p w14:paraId="15071CC6" w14:textId="77777777" w:rsidR="00CF468B" w:rsidRPr="0047662A" w:rsidRDefault="00CF468B" w:rsidP="00CF468B">
      <w:pPr>
        <w:pStyle w:val="BodyText"/>
        <w:numPr>
          <w:ilvl w:val="0"/>
          <w:numId w:val="1"/>
        </w:numPr>
        <w:jc w:val="left"/>
        <w:rPr>
          <w:sz w:val="22"/>
          <w:szCs w:val="22"/>
        </w:rPr>
      </w:pPr>
      <w:r w:rsidRPr="007B6BDD">
        <w:rPr>
          <w:b/>
          <w:sz w:val="22"/>
          <w:szCs w:val="22"/>
          <w:u w:val="single"/>
        </w:rPr>
        <w:t>After 1 year</w:t>
      </w:r>
      <w:r w:rsidRPr="0047662A">
        <w:rPr>
          <w:sz w:val="22"/>
          <w:szCs w:val="22"/>
        </w:rPr>
        <w:t xml:space="preserve"> – 40 hours vacation (equivalent of one additional week)</w:t>
      </w:r>
    </w:p>
    <w:p w14:paraId="4CE79632" w14:textId="77777777" w:rsidR="00CF468B" w:rsidRPr="0047662A" w:rsidRDefault="00CF468B" w:rsidP="00CF468B">
      <w:pPr>
        <w:pStyle w:val="BodyText"/>
        <w:numPr>
          <w:ilvl w:val="0"/>
          <w:numId w:val="1"/>
        </w:numPr>
        <w:jc w:val="left"/>
        <w:rPr>
          <w:sz w:val="22"/>
          <w:szCs w:val="22"/>
        </w:rPr>
      </w:pPr>
      <w:r w:rsidRPr="007B6BDD">
        <w:rPr>
          <w:b/>
          <w:sz w:val="22"/>
          <w:szCs w:val="22"/>
          <w:u w:val="single"/>
        </w:rPr>
        <w:t>2-5 years employed</w:t>
      </w:r>
      <w:r w:rsidRPr="0047662A">
        <w:rPr>
          <w:sz w:val="22"/>
          <w:szCs w:val="22"/>
        </w:rPr>
        <w:t xml:space="preserve"> – 80 hours vacation (equivalent of two weeks)</w:t>
      </w:r>
    </w:p>
    <w:p w14:paraId="6B79D3D4" w14:textId="77777777" w:rsidR="00CF468B" w:rsidRPr="0047662A" w:rsidRDefault="00CF468B" w:rsidP="00CF468B">
      <w:pPr>
        <w:pStyle w:val="BodyText"/>
        <w:numPr>
          <w:ilvl w:val="0"/>
          <w:numId w:val="1"/>
        </w:numPr>
        <w:jc w:val="left"/>
        <w:rPr>
          <w:sz w:val="22"/>
          <w:szCs w:val="22"/>
        </w:rPr>
      </w:pPr>
      <w:r w:rsidRPr="007B6BDD">
        <w:rPr>
          <w:b/>
          <w:sz w:val="22"/>
          <w:szCs w:val="22"/>
          <w:u w:val="single"/>
        </w:rPr>
        <w:t>6-10 years employed</w:t>
      </w:r>
      <w:r w:rsidRPr="0047662A">
        <w:rPr>
          <w:sz w:val="22"/>
          <w:szCs w:val="22"/>
        </w:rPr>
        <w:t xml:space="preserve"> – 120 hours vacation (equivalent of three weeks)</w:t>
      </w:r>
    </w:p>
    <w:p w14:paraId="3BC059C9" w14:textId="77777777" w:rsidR="00CF468B" w:rsidRDefault="00CF468B" w:rsidP="00CF468B">
      <w:pPr>
        <w:pStyle w:val="BodyText"/>
        <w:numPr>
          <w:ilvl w:val="0"/>
          <w:numId w:val="1"/>
        </w:numPr>
        <w:jc w:val="left"/>
        <w:rPr>
          <w:sz w:val="22"/>
          <w:szCs w:val="22"/>
        </w:rPr>
      </w:pPr>
      <w:r w:rsidRPr="007B6BDD">
        <w:rPr>
          <w:b/>
          <w:sz w:val="22"/>
          <w:szCs w:val="22"/>
          <w:u w:val="single"/>
        </w:rPr>
        <w:t>11-15 years employed</w:t>
      </w:r>
      <w:r w:rsidRPr="0047662A">
        <w:rPr>
          <w:sz w:val="22"/>
          <w:szCs w:val="22"/>
        </w:rPr>
        <w:t xml:space="preserve"> </w:t>
      </w:r>
      <w:proofErr w:type="gramStart"/>
      <w:r w:rsidRPr="0047662A">
        <w:rPr>
          <w:sz w:val="22"/>
          <w:szCs w:val="22"/>
        </w:rPr>
        <w:t xml:space="preserve">– </w:t>
      </w:r>
      <w:r>
        <w:rPr>
          <w:sz w:val="22"/>
          <w:szCs w:val="22"/>
        </w:rPr>
        <w:t xml:space="preserve"> 144</w:t>
      </w:r>
      <w:proofErr w:type="gramEnd"/>
      <w:r w:rsidRPr="0047662A">
        <w:rPr>
          <w:sz w:val="22"/>
          <w:szCs w:val="22"/>
        </w:rPr>
        <w:t xml:space="preserve"> hours vacation (equivalent </w:t>
      </w:r>
      <w:proofErr w:type="gramStart"/>
      <w:r w:rsidRPr="0047662A">
        <w:rPr>
          <w:sz w:val="22"/>
          <w:szCs w:val="22"/>
        </w:rPr>
        <w:t xml:space="preserve">of </w:t>
      </w:r>
      <w:r>
        <w:rPr>
          <w:sz w:val="22"/>
          <w:szCs w:val="22"/>
        </w:rPr>
        <w:t xml:space="preserve"> three</w:t>
      </w:r>
      <w:proofErr w:type="gramEnd"/>
      <w:r>
        <w:rPr>
          <w:sz w:val="22"/>
          <w:szCs w:val="22"/>
        </w:rPr>
        <w:t xml:space="preserve"> and a half</w:t>
      </w:r>
      <w:r w:rsidRPr="0047662A">
        <w:rPr>
          <w:sz w:val="22"/>
          <w:szCs w:val="22"/>
        </w:rPr>
        <w:t xml:space="preserve"> weeks)</w:t>
      </w:r>
    </w:p>
    <w:p w14:paraId="5D4151E7" w14:textId="77777777" w:rsidR="00CF468B" w:rsidRPr="0047662A" w:rsidRDefault="00CF468B" w:rsidP="00CF468B">
      <w:pPr>
        <w:pStyle w:val="BodyText"/>
        <w:numPr>
          <w:ilvl w:val="0"/>
          <w:numId w:val="1"/>
        </w:numPr>
        <w:jc w:val="left"/>
        <w:rPr>
          <w:sz w:val="22"/>
          <w:szCs w:val="22"/>
        </w:rPr>
      </w:pPr>
      <w:r w:rsidRPr="007B6BDD">
        <w:rPr>
          <w:b/>
          <w:sz w:val="22"/>
          <w:szCs w:val="22"/>
          <w:u w:val="single"/>
        </w:rPr>
        <w:t>16-20 years employed</w:t>
      </w:r>
      <w:r>
        <w:rPr>
          <w:sz w:val="22"/>
          <w:szCs w:val="22"/>
        </w:rPr>
        <w:t xml:space="preserve"> – 160 hours vacation (equivalent of four weeks)</w:t>
      </w:r>
    </w:p>
    <w:p w14:paraId="2DEFFB9D" w14:textId="77777777" w:rsidR="00CF468B" w:rsidRPr="0047662A" w:rsidRDefault="00CF468B" w:rsidP="00CF468B">
      <w:pPr>
        <w:pStyle w:val="BodyText"/>
        <w:numPr>
          <w:ilvl w:val="0"/>
          <w:numId w:val="1"/>
        </w:numPr>
        <w:jc w:val="left"/>
        <w:rPr>
          <w:sz w:val="22"/>
          <w:szCs w:val="22"/>
        </w:rPr>
      </w:pPr>
      <w:r w:rsidRPr="007B6BDD">
        <w:rPr>
          <w:b/>
          <w:sz w:val="22"/>
          <w:szCs w:val="22"/>
          <w:u w:val="single"/>
        </w:rPr>
        <w:t>After 20 years employed</w:t>
      </w:r>
      <w:r w:rsidRPr="0047662A">
        <w:rPr>
          <w:sz w:val="22"/>
          <w:szCs w:val="22"/>
        </w:rPr>
        <w:t xml:space="preserve"> – 200 hours vacation (equivalent of five weeks)</w:t>
      </w:r>
    </w:p>
    <w:p w14:paraId="6A9470B4" w14:textId="77777777" w:rsidR="00CF468B" w:rsidRPr="0047662A" w:rsidRDefault="00CF468B" w:rsidP="00CF468B">
      <w:pPr>
        <w:pStyle w:val="BodyText"/>
        <w:jc w:val="left"/>
        <w:rPr>
          <w:sz w:val="22"/>
          <w:szCs w:val="22"/>
        </w:rPr>
      </w:pPr>
    </w:p>
    <w:p w14:paraId="5BB48BD8" w14:textId="77777777" w:rsidR="00CF468B" w:rsidRPr="007B6BDD" w:rsidRDefault="00CF468B" w:rsidP="00CF468B">
      <w:pPr>
        <w:pStyle w:val="BodyText"/>
        <w:jc w:val="left"/>
        <w:rPr>
          <w:b/>
          <w:i/>
          <w:szCs w:val="24"/>
        </w:rPr>
      </w:pPr>
      <w:r w:rsidRPr="007B6BDD">
        <w:rPr>
          <w:b/>
          <w:i/>
          <w:szCs w:val="24"/>
        </w:rPr>
        <w:t xml:space="preserve">All regular, </w:t>
      </w:r>
      <w:proofErr w:type="gramStart"/>
      <w:r w:rsidRPr="007B6BDD">
        <w:rPr>
          <w:b/>
          <w:i/>
          <w:szCs w:val="24"/>
        </w:rPr>
        <w:t>full time</w:t>
      </w:r>
      <w:proofErr w:type="gramEnd"/>
      <w:r w:rsidRPr="007B6BDD">
        <w:rPr>
          <w:b/>
          <w:i/>
          <w:szCs w:val="24"/>
        </w:rPr>
        <w:t xml:space="preserve"> department heads are eligible for paid vacation as follows:</w:t>
      </w:r>
    </w:p>
    <w:p w14:paraId="3865D13C" w14:textId="77777777" w:rsidR="00CF468B" w:rsidRPr="0047662A" w:rsidRDefault="00CF468B" w:rsidP="00CF468B">
      <w:pPr>
        <w:pStyle w:val="BodyText"/>
        <w:numPr>
          <w:ilvl w:val="0"/>
          <w:numId w:val="2"/>
        </w:numPr>
        <w:jc w:val="left"/>
        <w:rPr>
          <w:sz w:val="22"/>
          <w:szCs w:val="22"/>
        </w:rPr>
      </w:pPr>
      <w:r w:rsidRPr="007B6BDD">
        <w:rPr>
          <w:b/>
          <w:sz w:val="22"/>
          <w:szCs w:val="22"/>
          <w:u w:val="single"/>
        </w:rPr>
        <w:t>After 1 year through 5 years employed</w:t>
      </w:r>
      <w:r>
        <w:rPr>
          <w:sz w:val="22"/>
          <w:szCs w:val="22"/>
        </w:rPr>
        <w:t xml:space="preserve"> </w:t>
      </w:r>
      <w:r w:rsidRPr="0047662A">
        <w:rPr>
          <w:sz w:val="22"/>
          <w:szCs w:val="22"/>
        </w:rPr>
        <w:t>– 120 hours vacation (equivalent of three weeks)</w:t>
      </w:r>
    </w:p>
    <w:p w14:paraId="3518B6A0" w14:textId="77777777" w:rsidR="00CF468B" w:rsidRPr="0047662A" w:rsidRDefault="00CF468B" w:rsidP="00CF468B">
      <w:pPr>
        <w:pStyle w:val="BodyText"/>
        <w:numPr>
          <w:ilvl w:val="0"/>
          <w:numId w:val="2"/>
        </w:numPr>
        <w:jc w:val="left"/>
        <w:rPr>
          <w:sz w:val="22"/>
          <w:szCs w:val="22"/>
        </w:rPr>
      </w:pPr>
      <w:r w:rsidRPr="007B6BDD">
        <w:rPr>
          <w:b/>
          <w:sz w:val="22"/>
          <w:szCs w:val="22"/>
          <w:u w:val="single"/>
        </w:rPr>
        <w:t>6-10 years employed</w:t>
      </w:r>
      <w:r w:rsidRPr="0047662A">
        <w:rPr>
          <w:sz w:val="22"/>
          <w:szCs w:val="22"/>
        </w:rPr>
        <w:t xml:space="preserve"> – 160 hours vacation (equivalent of four weeks)</w:t>
      </w:r>
    </w:p>
    <w:p w14:paraId="1022EB13" w14:textId="77777777" w:rsidR="00CF468B" w:rsidRDefault="00CF468B" w:rsidP="00CF468B">
      <w:pPr>
        <w:pStyle w:val="BodyText"/>
        <w:numPr>
          <w:ilvl w:val="0"/>
          <w:numId w:val="2"/>
        </w:numPr>
        <w:jc w:val="left"/>
        <w:rPr>
          <w:sz w:val="22"/>
          <w:szCs w:val="22"/>
        </w:rPr>
      </w:pPr>
      <w:r w:rsidRPr="007B6BDD">
        <w:rPr>
          <w:b/>
          <w:sz w:val="22"/>
          <w:szCs w:val="22"/>
          <w:u w:val="single"/>
        </w:rPr>
        <w:t>11- 1</w:t>
      </w:r>
      <w:r>
        <w:rPr>
          <w:b/>
          <w:sz w:val="22"/>
          <w:szCs w:val="22"/>
          <w:u w:val="single"/>
        </w:rPr>
        <w:t>5</w:t>
      </w:r>
      <w:r w:rsidRPr="007B6BDD">
        <w:rPr>
          <w:b/>
          <w:sz w:val="22"/>
          <w:szCs w:val="22"/>
          <w:u w:val="single"/>
        </w:rPr>
        <w:t xml:space="preserve"> years employed</w:t>
      </w:r>
      <w:r>
        <w:rPr>
          <w:sz w:val="22"/>
          <w:szCs w:val="22"/>
        </w:rPr>
        <w:t>- 184 hours vacation (equivalent of four and a half weeks)</w:t>
      </w:r>
    </w:p>
    <w:p w14:paraId="26A0EE4D" w14:textId="77777777" w:rsidR="00CF468B" w:rsidRDefault="00CF468B" w:rsidP="00CF468B">
      <w:pPr>
        <w:pStyle w:val="BodyText"/>
        <w:numPr>
          <w:ilvl w:val="0"/>
          <w:numId w:val="2"/>
        </w:numPr>
        <w:jc w:val="left"/>
        <w:rPr>
          <w:sz w:val="22"/>
          <w:szCs w:val="22"/>
        </w:rPr>
      </w:pPr>
      <w:r>
        <w:rPr>
          <w:b/>
          <w:sz w:val="22"/>
          <w:szCs w:val="22"/>
          <w:u w:val="single"/>
        </w:rPr>
        <w:t>16-20 years</w:t>
      </w:r>
      <w:r w:rsidRPr="007B6BDD">
        <w:rPr>
          <w:b/>
          <w:sz w:val="22"/>
          <w:szCs w:val="22"/>
          <w:u w:val="single"/>
        </w:rPr>
        <w:t xml:space="preserve"> employed</w:t>
      </w:r>
      <w:r w:rsidRPr="0047662A">
        <w:rPr>
          <w:sz w:val="22"/>
          <w:szCs w:val="22"/>
        </w:rPr>
        <w:t xml:space="preserve"> – 200 hours vacation (equivalent of five weeks)</w:t>
      </w:r>
    </w:p>
    <w:p w14:paraId="06E2D4DF" w14:textId="77777777" w:rsidR="00CF468B" w:rsidRPr="0047662A" w:rsidRDefault="00CF468B" w:rsidP="00CF468B">
      <w:pPr>
        <w:pStyle w:val="BodyText"/>
        <w:numPr>
          <w:ilvl w:val="0"/>
          <w:numId w:val="2"/>
        </w:numPr>
        <w:jc w:val="left"/>
        <w:rPr>
          <w:sz w:val="22"/>
          <w:szCs w:val="22"/>
        </w:rPr>
      </w:pPr>
      <w:r>
        <w:rPr>
          <w:b/>
          <w:sz w:val="22"/>
          <w:szCs w:val="22"/>
          <w:u w:val="single"/>
        </w:rPr>
        <w:t xml:space="preserve">After 20 </w:t>
      </w:r>
      <w:proofErr w:type="gramStart"/>
      <w:r>
        <w:rPr>
          <w:b/>
          <w:sz w:val="22"/>
          <w:szCs w:val="22"/>
          <w:u w:val="single"/>
        </w:rPr>
        <w:t>years employed</w:t>
      </w:r>
      <w:proofErr w:type="gramEnd"/>
      <w:r w:rsidRPr="00C86461">
        <w:rPr>
          <w:sz w:val="22"/>
          <w:szCs w:val="22"/>
        </w:rPr>
        <w:t>-</w:t>
      </w:r>
      <w:r>
        <w:rPr>
          <w:sz w:val="22"/>
          <w:szCs w:val="22"/>
        </w:rPr>
        <w:t xml:space="preserve"> 240 hours vacation (equivalent of six weeks)</w:t>
      </w:r>
    </w:p>
    <w:p w14:paraId="470D1AC5" w14:textId="77777777" w:rsidR="00CF468B" w:rsidRPr="0047662A" w:rsidRDefault="00CF468B" w:rsidP="00CF468B">
      <w:pPr>
        <w:pStyle w:val="BodyText"/>
        <w:jc w:val="left"/>
        <w:rPr>
          <w:sz w:val="22"/>
          <w:szCs w:val="22"/>
        </w:rPr>
      </w:pPr>
    </w:p>
    <w:p w14:paraId="5CC8D467" w14:textId="77777777" w:rsidR="00CF468B" w:rsidRPr="007B6BDD" w:rsidRDefault="00CF468B" w:rsidP="00CF468B">
      <w:pPr>
        <w:pStyle w:val="BodyText"/>
        <w:jc w:val="left"/>
        <w:rPr>
          <w:b/>
          <w:i/>
          <w:szCs w:val="24"/>
        </w:rPr>
      </w:pPr>
      <w:r w:rsidRPr="007B6BDD">
        <w:rPr>
          <w:b/>
          <w:i/>
          <w:szCs w:val="24"/>
        </w:rPr>
        <w:lastRenderedPageBreak/>
        <w:t>Full-time fire personnel with work schedules of 48-hour weeks will earn vacation credit as follows:</w:t>
      </w:r>
    </w:p>
    <w:p w14:paraId="1F894F48" w14:textId="77777777" w:rsidR="00CF468B" w:rsidRPr="0047662A" w:rsidRDefault="00CF468B" w:rsidP="00CF468B">
      <w:pPr>
        <w:pStyle w:val="BodyText"/>
        <w:numPr>
          <w:ilvl w:val="0"/>
          <w:numId w:val="1"/>
        </w:numPr>
        <w:jc w:val="left"/>
        <w:rPr>
          <w:sz w:val="22"/>
          <w:szCs w:val="22"/>
        </w:rPr>
      </w:pPr>
      <w:r w:rsidRPr="007B6BDD">
        <w:rPr>
          <w:b/>
          <w:sz w:val="22"/>
          <w:szCs w:val="22"/>
          <w:u w:val="single"/>
        </w:rPr>
        <w:t>After 6 months or completion of probationary period</w:t>
      </w:r>
      <w:r w:rsidRPr="0047662A">
        <w:rPr>
          <w:sz w:val="22"/>
          <w:szCs w:val="22"/>
        </w:rPr>
        <w:t xml:space="preserve"> – 48 hours vacation (equivalent of two 24-hour shifts)</w:t>
      </w:r>
    </w:p>
    <w:p w14:paraId="71B34B27" w14:textId="77777777" w:rsidR="00CF468B" w:rsidRPr="0047662A" w:rsidRDefault="00CF468B" w:rsidP="00CF468B">
      <w:pPr>
        <w:pStyle w:val="BodyText"/>
        <w:numPr>
          <w:ilvl w:val="0"/>
          <w:numId w:val="1"/>
        </w:numPr>
        <w:jc w:val="left"/>
        <w:rPr>
          <w:sz w:val="22"/>
          <w:szCs w:val="22"/>
        </w:rPr>
      </w:pPr>
      <w:r w:rsidRPr="007B6BDD">
        <w:rPr>
          <w:b/>
          <w:sz w:val="22"/>
          <w:szCs w:val="22"/>
          <w:u w:val="single"/>
        </w:rPr>
        <w:t>After 1 year</w:t>
      </w:r>
      <w:r w:rsidRPr="0047662A">
        <w:rPr>
          <w:sz w:val="22"/>
          <w:szCs w:val="22"/>
        </w:rPr>
        <w:t xml:space="preserve"> – 48 hours vacation (equivalent of two additional 24-hour shifts)</w:t>
      </w:r>
    </w:p>
    <w:p w14:paraId="06571ABF" w14:textId="77777777" w:rsidR="00CF468B" w:rsidRPr="0047662A" w:rsidRDefault="00CF468B" w:rsidP="00CF468B">
      <w:pPr>
        <w:pStyle w:val="BodyText"/>
        <w:numPr>
          <w:ilvl w:val="0"/>
          <w:numId w:val="1"/>
        </w:numPr>
        <w:jc w:val="left"/>
        <w:rPr>
          <w:sz w:val="22"/>
          <w:szCs w:val="22"/>
        </w:rPr>
      </w:pPr>
      <w:r w:rsidRPr="007B6BDD">
        <w:rPr>
          <w:b/>
          <w:sz w:val="22"/>
          <w:szCs w:val="22"/>
          <w:u w:val="single"/>
        </w:rPr>
        <w:t>2-5 years employed</w:t>
      </w:r>
      <w:r w:rsidRPr="0047662A">
        <w:rPr>
          <w:sz w:val="22"/>
          <w:szCs w:val="22"/>
        </w:rPr>
        <w:t xml:space="preserve"> – 96 hours vacation (equivalent of four 24-hour shifts)</w:t>
      </w:r>
    </w:p>
    <w:p w14:paraId="56A9C35D" w14:textId="77777777" w:rsidR="00CF468B" w:rsidRPr="0047662A" w:rsidRDefault="00CF468B" w:rsidP="00CF468B">
      <w:pPr>
        <w:pStyle w:val="BodyText"/>
        <w:numPr>
          <w:ilvl w:val="0"/>
          <w:numId w:val="1"/>
        </w:numPr>
        <w:jc w:val="left"/>
        <w:rPr>
          <w:sz w:val="22"/>
          <w:szCs w:val="22"/>
        </w:rPr>
      </w:pPr>
      <w:r w:rsidRPr="007B6BDD">
        <w:rPr>
          <w:b/>
          <w:sz w:val="22"/>
          <w:szCs w:val="22"/>
          <w:u w:val="single"/>
        </w:rPr>
        <w:t>6-10 years employed</w:t>
      </w:r>
      <w:r w:rsidRPr="0047662A">
        <w:rPr>
          <w:sz w:val="22"/>
          <w:szCs w:val="22"/>
        </w:rPr>
        <w:t xml:space="preserve"> – 144 hours vacation (equivalent of six 24-hour shifts)</w:t>
      </w:r>
    </w:p>
    <w:p w14:paraId="49B8A68B" w14:textId="77777777" w:rsidR="00CF468B" w:rsidRDefault="00CF468B" w:rsidP="00CF468B">
      <w:pPr>
        <w:pStyle w:val="BodyText"/>
        <w:numPr>
          <w:ilvl w:val="0"/>
          <w:numId w:val="1"/>
        </w:numPr>
        <w:jc w:val="left"/>
        <w:rPr>
          <w:sz w:val="22"/>
          <w:szCs w:val="22"/>
        </w:rPr>
      </w:pPr>
      <w:r w:rsidRPr="007B6BDD">
        <w:rPr>
          <w:b/>
          <w:sz w:val="22"/>
          <w:szCs w:val="22"/>
          <w:u w:val="single"/>
        </w:rPr>
        <w:t>11-15 years employed</w:t>
      </w:r>
      <w:r w:rsidRPr="0047662A">
        <w:rPr>
          <w:sz w:val="22"/>
          <w:szCs w:val="22"/>
        </w:rPr>
        <w:t xml:space="preserve"> – 192 hours vacation (equivalent of eight 24-hour shifts)</w:t>
      </w:r>
    </w:p>
    <w:p w14:paraId="4BDA0194" w14:textId="77777777" w:rsidR="00CF468B" w:rsidRPr="0047662A" w:rsidRDefault="00CF468B" w:rsidP="00CF468B">
      <w:pPr>
        <w:pStyle w:val="BodyText"/>
        <w:numPr>
          <w:ilvl w:val="0"/>
          <w:numId w:val="1"/>
        </w:numPr>
        <w:jc w:val="left"/>
        <w:rPr>
          <w:sz w:val="22"/>
          <w:szCs w:val="22"/>
        </w:rPr>
      </w:pPr>
      <w:r w:rsidRPr="007B6BDD">
        <w:rPr>
          <w:b/>
          <w:sz w:val="22"/>
          <w:szCs w:val="22"/>
          <w:u w:val="single"/>
        </w:rPr>
        <w:t>16-20 years employed</w:t>
      </w:r>
      <w:r>
        <w:rPr>
          <w:sz w:val="22"/>
          <w:szCs w:val="22"/>
        </w:rPr>
        <w:t xml:space="preserve"> – 216 hours vacation (equivalent of nine 24-hour shifts)</w:t>
      </w:r>
    </w:p>
    <w:p w14:paraId="057B77DD" w14:textId="77777777" w:rsidR="00CF468B" w:rsidRDefault="00CF468B" w:rsidP="00CF468B">
      <w:pPr>
        <w:pStyle w:val="BodyText"/>
        <w:numPr>
          <w:ilvl w:val="0"/>
          <w:numId w:val="1"/>
        </w:numPr>
        <w:jc w:val="left"/>
        <w:rPr>
          <w:sz w:val="22"/>
          <w:szCs w:val="22"/>
        </w:rPr>
      </w:pPr>
      <w:r w:rsidRPr="007B6BDD">
        <w:rPr>
          <w:b/>
          <w:sz w:val="22"/>
          <w:szCs w:val="22"/>
          <w:u w:val="single"/>
        </w:rPr>
        <w:t>After 20 years employed</w:t>
      </w:r>
      <w:r w:rsidRPr="0047662A">
        <w:rPr>
          <w:sz w:val="22"/>
          <w:szCs w:val="22"/>
        </w:rPr>
        <w:t xml:space="preserve"> – 240 hours vacation (equivalent of ten 24-hour shifts)</w:t>
      </w:r>
    </w:p>
    <w:p w14:paraId="6CB21EBE" w14:textId="77777777" w:rsidR="00CF468B" w:rsidRDefault="00CF468B" w:rsidP="00CF468B">
      <w:pPr>
        <w:pStyle w:val="BodyText"/>
        <w:ind w:left="720"/>
        <w:jc w:val="left"/>
        <w:rPr>
          <w:sz w:val="22"/>
          <w:szCs w:val="22"/>
        </w:rPr>
      </w:pPr>
    </w:p>
    <w:p w14:paraId="0852477A" w14:textId="77777777" w:rsidR="00CF468B" w:rsidRPr="007B6BDD" w:rsidRDefault="00CF468B" w:rsidP="00CF468B">
      <w:pPr>
        <w:pStyle w:val="BodyText"/>
        <w:jc w:val="left"/>
        <w:rPr>
          <w:b/>
          <w:i/>
          <w:szCs w:val="24"/>
        </w:rPr>
      </w:pPr>
      <w:r>
        <w:rPr>
          <w:b/>
          <w:i/>
          <w:szCs w:val="24"/>
        </w:rPr>
        <w:t>Fire Chief working 48-hour schedule will earn vacation as follows</w:t>
      </w:r>
      <w:r w:rsidRPr="007B6BDD">
        <w:rPr>
          <w:b/>
          <w:i/>
          <w:szCs w:val="24"/>
        </w:rPr>
        <w:t>:</w:t>
      </w:r>
    </w:p>
    <w:p w14:paraId="578CCEE3" w14:textId="77777777" w:rsidR="00CF468B" w:rsidRPr="0047662A" w:rsidRDefault="00CF468B" w:rsidP="00CF468B">
      <w:pPr>
        <w:pStyle w:val="BodyText"/>
        <w:numPr>
          <w:ilvl w:val="0"/>
          <w:numId w:val="1"/>
        </w:numPr>
        <w:jc w:val="left"/>
        <w:rPr>
          <w:sz w:val="22"/>
          <w:szCs w:val="22"/>
        </w:rPr>
      </w:pPr>
      <w:r w:rsidRPr="007B6BDD">
        <w:rPr>
          <w:b/>
          <w:sz w:val="22"/>
          <w:szCs w:val="22"/>
          <w:u w:val="single"/>
        </w:rPr>
        <w:t>After 1 year</w:t>
      </w:r>
      <w:r>
        <w:rPr>
          <w:b/>
          <w:sz w:val="22"/>
          <w:szCs w:val="22"/>
          <w:u w:val="single"/>
        </w:rPr>
        <w:t xml:space="preserve"> through 5 years employed</w:t>
      </w:r>
      <w:r w:rsidRPr="0047662A">
        <w:rPr>
          <w:sz w:val="22"/>
          <w:szCs w:val="22"/>
        </w:rPr>
        <w:t xml:space="preserve"> – </w:t>
      </w:r>
      <w:r>
        <w:rPr>
          <w:sz w:val="22"/>
          <w:szCs w:val="22"/>
        </w:rPr>
        <w:t>144</w:t>
      </w:r>
      <w:r w:rsidRPr="0047662A">
        <w:rPr>
          <w:sz w:val="22"/>
          <w:szCs w:val="22"/>
        </w:rPr>
        <w:t xml:space="preserve"> hours vacation (equivalent of </w:t>
      </w:r>
      <w:r>
        <w:rPr>
          <w:sz w:val="22"/>
          <w:szCs w:val="22"/>
        </w:rPr>
        <w:t>six</w:t>
      </w:r>
      <w:r w:rsidRPr="0047662A">
        <w:rPr>
          <w:sz w:val="22"/>
          <w:szCs w:val="22"/>
        </w:rPr>
        <w:t xml:space="preserve"> 24-hour shifts)</w:t>
      </w:r>
    </w:p>
    <w:p w14:paraId="4FE9C3D0" w14:textId="77777777" w:rsidR="00CF468B" w:rsidRPr="0047662A" w:rsidRDefault="00CF468B" w:rsidP="00CF468B">
      <w:pPr>
        <w:pStyle w:val="BodyText"/>
        <w:numPr>
          <w:ilvl w:val="0"/>
          <w:numId w:val="1"/>
        </w:numPr>
        <w:jc w:val="left"/>
        <w:rPr>
          <w:sz w:val="22"/>
          <w:szCs w:val="22"/>
        </w:rPr>
      </w:pPr>
      <w:r w:rsidRPr="007B6BDD">
        <w:rPr>
          <w:b/>
          <w:sz w:val="22"/>
          <w:szCs w:val="22"/>
          <w:u w:val="single"/>
        </w:rPr>
        <w:t>6-10 years employed</w:t>
      </w:r>
      <w:r w:rsidRPr="0047662A">
        <w:rPr>
          <w:sz w:val="22"/>
          <w:szCs w:val="22"/>
        </w:rPr>
        <w:t xml:space="preserve"> – 1</w:t>
      </w:r>
      <w:r>
        <w:rPr>
          <w:sz w:val="22"/>
          <w:szCs w:val="22"/>
        </w:rPr>
        <w:t>92</w:t>
      </w:r>
      <w:r w:rsidRPr="0047662A">
        <w:rPr>
          <w:sz w:val="22"/>
          <w:szCs w:val="22"/>
        </w:rPr>
        <w:t xml:space="preserve"> hours vacation (equivalent of </w:t>
      </w:r>
      <w:r>
        <w:rPr>
          <w:sz w:val="22"/>
          <w:szCs w:val="22"/>
        </w:rPr>
        <w:t xml:space="preserve">eight </w:t>
      </w:r>
      <w:r w:rsidRPr="0047662A">
        <w:rPr>
          <w:sz w:val="22"/>
          <w:szCs w:val="22"/>
        </w:rPr>
        <w:t>24-hour shifts)</w:t>
      </w:r>
    </w:p>
    <w:p w14:paraId="5609EB3C" w14:textId="77777777" w:rsidR="00CF468B" w:rsidRDefault="00CF468B" w:rsidP="00CF468B">
      <w:pPr>
        <w:pStyle w:val="BodyText"/>
        <w:numPr>
          <w:ilvl w:val="0"/>
          <w:numId w:val="1"/>
        </w:numPr>
        <w:jc w:val="left"/>
        <w:rPr>
          <w:sz w:val="22"/>
          <w:szCs w:val="22"/>
        </w:rPr>
      </w:pPr>
      <w:r w:rsidRPr="007B6BDD">
        <w:rPr>
          <w:b/>
          <w:sz w:val="22"/>
          <w:szCs w:val="22"/>
          <w:u w:val="single"/>
        </w:rPr>
        <w:t>11-15 years employed</w:t>
      </w:r>
      <w:r w:rsidRPr="0047662A">
        <w:rPr>
          <w:sz w:val="22"/>
          <w:szCs w:val="22"/>
        </w:rPr>
        <w:t xml:space="preserve"> – </w:t>
      </w:r>
      <w:r>
        <w:rPr>
          <w:sz w:val="22"/>
          <w:szCs w:val="22"/>
        </w:rPr>
        <w:t>216</w:t>
      </w:r>
      <w:r w:rsidRPr="0047662A">
        <w:rPr>
          <w:sz w:val="22"/>
          <w:szCs w:val="22"/>
        </w:rPr>
        <w:t xml:space="preserve"> hours vacation (equivalent of </w:t>
      </w:r>
      <w:r>
        <w:rPr>
          <w:sz w:val="22"/>
          <w:szCs w:val="22"/>
        </w:rPr>
        <w:t>nine</w:t>
      </w:r>
      <w:r w:rsidRPr="0047662A">
        <w:rPr>
          <w:sz w:val="22"/>
          <w:szCs w:val="22"/>
        </w:rPr>
        <w:t xml:space="preserve"> 24-hour shifts)</w:t>
      </w:r>
    </w:p>
    <w:p w14:paraId="5592537B" w14:textId="77777777" w:rsidR="00CF468B" w:rsidRPr="0047662A" w:rsidRDefault="00CF468B" w:rsidP="00CF468B">
      <w:pPr>
        <w:pStyle w:val="BodyText"/>
        <w:numPr>
          <w:ilvl w:val="0"/>
          <w:numId w:val="1"/>
        </w:numPr>
        <w:jc w:val="left"/>
        <w:rPr>
          <w:sz w:val="22"/>
          <w:szCs w:val="22"/>
        </w:rPr>
      </w:pPr>
      <w:r w:rsidRPr="007B6BDD">
        <w:rPr>
          <w:b/>
          <w:sz w:val="22"/>
          <w:szCs w:val="22"/>
          <w:u w:val="single"/>
        </w:rPr>
        <w:t>16-20 years employed</w:t>
      </w:r>
      <w:r>
        <w:rPr>
          <w:sz w:val="22"/>
          <w:szCs w:val="22"/>
        </w:rPr>
        <w:t xml:space="preserve"> – 240 hours vacation (equivalent of ten 24-hour shifts)</w:t>
      </w:r>
    </w:p>
    <w:p w14:paraId="69998B18" w14:textId="77777777" w:rsidR="00CF468B" w:rsidRDefault="00CF468B" w:rsidP="00CF468B">
      <w:pPr>
        <w:pStyle w:val="BodyText"/>
        <w:numPr>
          <w:ilvl w:val="0"/>
          <w:numId w:val="1"/>
        </w:numPr>
        <w:jc w:val="left"/>
        <w:rPr>
          <w:sz w:val="22"/>
          <w:szCs w:val="22"/>
        </w:rPr>
      </w:pPr>
      <w:r w:rsidRPr="007B6BDD">
        <w:rPr>
          <w:b/>
          <w:sz w:val="22"/>
          <w:szCs w:val="22"/>
          <w:u w:val="single"/>
        </w:rPr>
        <w:t>After 20 years employed</w:t>
      </w:r>
      <w:r w:rsidRPr="0047662A">
        <w:rPr>
          <w:sz w:val="22"/>
          <w:szCs w:val="22"/>
        </w:rPr>
        <w:t xml:space="preserve"> – 2</w:t>
      </w:r>
      <w:r>
        <w:rPr>
          <w:sz w:val="22"/>
          <w:szCs w:val="22"/>
        </w:rPr>
        <w:t>88</w:t>
      </w:r>
      <w:r w:rsidRPr="0047662A">
        <w:rPr>
          <w:sz w:val="22"/>
          <w:szCs w:val="22"/>
        </w:rPr>
        <w:t xml:space="preserve"> hours vacation (equivalent of </w:t>
      </w:r>
      <w:r>
        <w:rPr>
          <w:sz w:val="22"/>
          <w:szCs w:val="22"/>
        </w:rPr>
        <w:t>twelve</w:t>
      </w:r>
      <w:r w:rsidRPr="0047662A">
        <w:rPr>
          <w:sz w:val="22"/>
          <w:szCs w:val="22"/>
        </w:rPr>
        <w:t xml:space="preserve"> 24-hour shifts)</w:t>
      </w:r>
    </w:p>
    <w:p w14:paraId="427A09C3" w14:textId="77777777" w:rsidR="00CF468B" w:rsidRPr="0047662A" w:rsidRDefault="00CF468B" w:rsidP="00CF468B">
      <w:pPr>
        <w:pStyle w:val="BodyText"/>
        <w:ind w:left="720"/>
        <w:jc w:val="left"/>
        <w:rPr>
          <w:sz w:val="22"/>
          <w:szCs w:val="22"/>
        </w:rPr>
      </w:pPr>
    </w:p>
    <w:p w14:paraId="5ED542D9" w14:textId="77777777" w:rsidR="00CF468B" w:rsidRPr="0047662A" w:rsidRDefault="00CF468B" w:rsidP="00CF468B">
      <w:pPr>
        <w:pStyle w:val="BodyText"/>
        <w:ind w:left="360"/>
        <w:jc w:val="left"/>
        <w:rPr>
          <w:sz w:val="22"/>
          <w:szCs w:val="22"/>
        </w:rPr>
      </w:pPr>
    </w:p>
    <w:p w14:paraId="367263D6" w14:textId="77777777" w:rsidR="00CF468B" w:rsidRPr="0047662A" w:rsidRDefault="00CF468B" w:rsidP="00CF468B">
      <w:pPr>
        <w:pStyle w:val="BodyText"/>
        <w:jc w:val="left"/>
        <w:rPr>
          <w:sz w:val="22"/>
          <w:szCs w:val="22"/>
        </w:rPr>
      </w:pPr>
      <w:r w:rsidRPr="0047662A">
        <w:rPr>
          <w:sz w:val="22"/>
          <w:szCs w:val="22"/>
        </w:rPr>
        <w:t>After completing their initial probationary period, all employees will be credited vacation time on January 1 of each calendar year following their first full year of employment.</w:t>
      </w:r>
    </w:p>
    <w:p w14:paraId="5D6CDCE3" w14:textId="77777777" w:rsidR="00CF468B" w:rsidRPr="0047662A" w:rsidRDefault="00CF468B" w:rsidP="00CF468B">
      <w:pPr>
        <w:pStyle w:val="BodyText2"/>
        <w:jc w:val="left"/>
        <w:rPr>
          <w:sz w:val="22"/>
          <w:szCs w:val="22"/>
        </w:rPr>
      </w:pPr>
    </w:p>
    <w:p w14:paraId="3462C9A1" w14:textId="77777777" w:rsidR="00CF468B" w:rsidRPr="000B2F87" w:rsidRDefault="00CF468B" w:rsidP="00CF468B">
      <w:pPr>
        <w:pStyle w:val="Bullets"/>
        <w:spacing w:after="0"/>
        <w:rPr>
          <w:sz w:val="22"/>
          <w:szCs w:val="22"/>
        </w:rPr>
      </w:pPr>
      <w:r w:rsidRPr="0047662A">
        <w:rPr>
          <w:sz w:val="22"/>
          <w:szCs w:val="22"/>
        </w:rPr>
        <w:t xml:space="preserve">Vacation must be taken within the year in which it is earned unless this requirement is waived by the Township Administrator, in which case the vacation must be taken in the </w:t>
      </w:r>
      <w:r w:rsidRPr="000B2F87">
        <w:rPr>
          <w:sz w:val="22"/>
          <w:szCs w:val="22"/>
        </w:rPr>
        <w:t xml:space="preserve">following year.  Employees may elect to carry not more than two (2) weeks’ vacation into </w:t>
      </w:r>
      <w:proofErr w:type="gramStart"/>
      <w:r w:rsidRPr="000B2F87">
        <w:rPr>
          <w:sz w:val="22"/>
          <w:szCs w:val="22"/>
        </w:rPr>
        <w:t>a following</w:t>
      </w:r>
      <w:proofErr w:type="gramEnd"/>
      <w:r w:rsidRPr="000B2F87">
        <w:rPr>
          <w:sz w:val="22"/>
          <w:szCs w:val="22"/>
        </w:rPr>
        <w:t xml:space="preserve"> year. </w:t>
      </w:r>
    </w:p>
    <w:p w14:paraId="4CDE052C" w14:textId="77777777" w:rsidR="00CF468B" w:rsidRPr="000B2F87" w:rsidRDefault="00CF468B" w:rsidP="00CF468B">
      <w:pPr>
        <w:pStyle w:val="Bullets"/>
        <w:spacing w:after="0"/>
        <w:rPr>
          <w:sz w:val="22"/>
          <w:szCs w:val="22"/>
        </w:rPr>
      </w:pPr>
    </w:p>
    <w:p w14:paraId="7C794119" w14:textId="77777777" w:rsidR="00CF468B" w:rsidRPr="000B2F87" w:rsidRDefault="00CF468B" w:rsidP="00CF468B">
      <w:pPr>
        <w:pStyle w:val="Bullets"/>
        <w:spacing w:after="0"/>
        <w:rPr>
          <w:sz w:val="22"/>
          <w:szCs w:val="22"/>
        </w:rPr>
      </w:pPr>
      <w:r w:rsidRPr="000B2F87">
        <w:rPr>
          <w:sz w:val="22"/>
          <w:szCs w:val="22"/>
        </w:rPr>
        <w:t>Employees may elect payment for up to two (2) weeks’ vacation, at straight time rates, in lieu of actual time off for vacation.</w:t>
      </w:r>
    </w:p>
    <w:p w14:paraId="52C34D4C" w14:textId="77777777" w:rsidR="00CF468B" w:rsidRPr="000B2F87" w:rsidRDefault="00CF468B" w:rsidP="00CF468B">
      <w:pPr>
        <w:pStyle w:val="Bullets"/>
        <w:spacing w:after="0"/>
        <w:rPr>
          <w:sz w:val="22"/>
          <w:szCs w:val="22"/>
        </w:rPr>
      </w:pPr>
    </w:p>
    <w:p w14:paraId="29794822" w14:textId="77777777" w:rsidR="00CF468B" w:rsidRPr="000B2F87" w:rsidRDefault="00CF468B" w:rsidP="00CF468B">
      <w:pPr>
        <w:pStyle w:val="Bullets"/>
        <w:spacing w:after="0"/>
        <w:rPr>
          <w:sz w:val="22"/>
          <w:szCs w:val="22"/>
        </w:rPr>
      </w:pPr>
      <w:r w:rsidRPr="000B2F87">
        <w:rPr>
          <w:sz w:val="22"/>
          <w:szCs w:val="22"/>
        </w:rPr>
        <w:t xml:space="preserve">If at the end of the year an employee has more vacation time in their accrual bank than is permitted to carry </w:t>
      </w:r>
      <w:r w:rsidRPr="000B2F87">
        <w:rPr>
          <w:i/>
          <w:sz w:val="22"/>
          <w:szCs w:val="22"/>
        </w:rPr>
        <w:t>and</w:t>
      </w:r>
      <w:r w:rsidRPr="000B2F87">
        <w:rPr>
          <w:sz w:val="22"/>
          <w:szCs w:val="22"/>
        </w:rPr>
        <w:t xml:space="preserve"> pay out, then that excess vacation time will be forfeited.</w:t>
      </w:r>
    </w:p>
    <w:p w14:paraId="2CD10CEE" w14:textId="77777777" w:rsidR="00CF468B" w:rsidRPr="000B2F87" w:rsidRDefault="00CF468B" w:rsidP="00CF468B">
      <w:pPr>
        <w:pStyle w:val="Bullets"/>
        <w:spacing w:after="0"/>
        <w:rPr>
          <w:sz w:val="22"/>
          <w:szCs w:val="22"/>
        </w:rPr>
      </w:pPr>
    </w:p>
    <w:p w14:paraId="6AE9D25C" w14:textId="77777777" w:rsidR="00CF468B" w:rsidRPr="0047662A" w:rsidRDefault="00CF468B" w:rsidP="00CF468B">
      <w:pPr>
        <w:pStyle w:val="Bullets"/>
        <w:spacing w:after="0"/>
        <w:rPr>
          <w:sz w:val="22"/>
          <w:szCs w:val="22"/>
        </w:rPr>
      </w:pPr>
      <w:r w:rsidRPr="0047662A">
        <w:rPr>
          <w:sz w:val="22"/>
          <w:szCs w:val="22"/>
        </w:rPr>
        <w:t>Vacation must be scheduled in advance and with approval of the Department Head.</w:t>
      </w:r>
    </w:p>
    <w:p w14:paraId="273813B3" w14:textId="77777777" w:rsidR="00CF468B" w:rsidRPr="0047662A" w:rsidRDefault="00CF468B" w:rsidP="00CF468B">
      <w:pPr>
        <w:pStyle w:val="Bullets"/>
        <w:spacing w:after="0"/>
        <w:rPr>
          <w:sz w:val="22"/>
          <w:szCs w:val="22"/>
        </w:rPr>
      </w:pPr>
    </w:p>
    <w:p w14:paraId="2D5892AB" w14:textId="77777777" w:rsidR="00CF468B" w:rsidRPr="0047662A" w:rsidRDefault="00CF468B" w:rsidP="00CF468B">
      <w:pPr>
        <w:pStyle w:val="Bullets"/>
        <w:spacing w:after="0"/>
        <w:rPr>
          <w:sz w:val="22"/>
          <w:szCs w:val="22"/>
        </w:rPr>
      </w:pPr>
      <w:r w:rsidRPr="0047662A">
        <w:rPr>
          <w:sz w:val="22"/>
          <w:szCs w:val="22"/>
        </w:rPr>
        <w:t>Any accrued or carried-over vacation will be paid to the employee upon termination or death within the limits previously stated.</w:t>
      </w:r>
    </w:p>
    <w:p w14:paraId="39FF7F64" w14:textId="77777777" w:rsidR="00CF468B" w:rsidRPr="0047662A" w:rsidRDefault="00CF468B" w:rsidP="00CF468B">
      <w:pPr>
        <w:pStyle w:val="Bullets"/>
        <w:spacing w:after="0"/>
        <w:rPr>
          <w:sz w:val="22"/>
          <w:szCs w:val="22"/>
        </w:rPr>
      </w:pPr>
    </w:p>
    <w:p w14:paraId="19C6EDEE" w14:textId="77777777" w:rsidR="00CF468B" w:rsidRPr="0047662A" w:rsidRDefault="00CF468B" w:rsidP="00CF468B">
      <w:pPr>
        <w:pStyle w:val="Bullets"/>
        <w:spacing w:after="0"/>
        <w:rPr>
          <w:sz w:val="22"/>
          <w:szCs w:val="22"/>
        </w:rPr>
      </w:pPr>
      <w:r w:rsidRPr="0047662A">
        <w:rPr>
          <w:sz w:val="22"/>
          <w:szCs w:val="22"/>
        </w:rPr>
        <w:t>Vacation pay is calculated on a 40-hour week for regular, full-time employees (and some administrative fire employees) or on a 48-hour week for most fire employees.</w:t>
      </w:r>
    </w:p>
    <w:p w14:paraId="7FA28BB0" w14:textId="77777777" w:rsidR="00CF468B" w:rsidRPr="0047662A" w:rsidRDefault="00CF468B" w:rsidP="00CF468B">
      <w:pPr>
        <w:pStyle w:val="Bullets"/>
        <w:spacing w:after="0"/>
        <w:rPr>
          <w:sz w:val="22"/>
          <w:szCs w:val="22"/>
        </w:rPr>
      </w:pPr>
    </w:p>
    <w:p w14:paraId="19D5E30A" w14:textId="77777777" w:rsidR="00CF468B" w:rsidRPr="0047662A" w:rsidRDefault="00CF468B" w:rsidP="00CF468B">
      <w:pPr>
        <w:pStyle w:val="Bullets"/>
        <w:spacing w:after="0"/>
        <w:rPr>
          <w:sz w:val="22"/>
          <w:szCs w:val="22"/>
        </w:rPr>
      </w:pPr>
      <w:r w:rsidRPr="0047662A">
        <w:rPr>
          <w:sz w:val="22"/>
          <w:szCs w:val="22"/>
        </w:rPr>
        <w:t>An employee who becomes ill while on vacation can neither change the date of the vacation nor charge the time off against sick leave to extend his vacation.  Employees may postpone a scheduled vacation to a later time that same year.</w:t>
      </w:r>
    </w:p>
    <w:p w14:paraId="3D73B31A" w14:textId="77777777" w:rsidR="00CF468B" w:rsidRPr="0047662A" w:rsidRDefault="00CF468B" w:rsidP="00CF468B">
      <w:pPr>
        <w:pStyle w:val="Bullets"/>
        <w:spacing w:after="0"/>
        <w:rPr>
          <w:sz w:val="22"/>
          <w:szCs w:val="22"/>
        </w:rPr>
      </w:pPr>
    </w:p>
    <w:p w14:paraId="1AAAB654" w14:textId="77777777" w:rsidR="00CF468B" w:rsidRPr="0047662A" w:rsidRDefault="00CF468B" w:rsidP="00CF468B">
      <w:pPr>
        <w:pStyle w:val="Bullets"/>
        <w:spacing w:after="0"/>
        <w:rPr>
          <w:sz w:val="22"/>
          <w:szCs w:val="22"/>
        </w:rPr>
      </w:pPr>
      <w:r w:rsidRPr="0047662A">
        <w:rPr>
          <w:sz w:val="22"/>
          <w:szCs w:val="22"/>
        </w:rPr>
        <w:t xml:space="preserve">For purposes of calculating vacation credit, prior years of service with the State of Ohio, </w:t>
      </w:r>
      <w:proofErr w:type="gramStart"/>
      <w:r w:rsidRPr="0047662A">
        <w:rPr>
          <w:sz w:val="22"/>
          <w:szCs w:val="22"/>
        </w:rPr>
        <w:t>an Ohio</w:t>
      </w:r>
      <w:proofErr w:type="gramEnd"/>
      <w:r w:rsidRPr="0047662A">
        <w:rPr>
          <w:sz w:val="22"/>
          <w:szCs w:val="22"/>
        </w:rPr>
        <w:t xml:space="preserve"> city, </w:t>
      </w:r>
      <w:proofErr w:type="gramStart"/>
      <w:r w:rsidRPr="0047662A">
        <w:rPr>
          <w:sz w:val="22"/>
          <w:szCs w:val="22"/>
        </w:rPr>
        <w:t>an Ohio</w:t>
      </w:r>
      <w:proofErr w:type="gramEnd"/>
      <w:r w:rsidRPr="0047662A">
        <w:rPr>
          <w:sz w:val="22"/>
          <w:szCs w:val="22"/>
        </w:rPr>
        <w:t xml:space="preserve"> village, or </w:t>
      </w:r>
      <w:proofErr w:type="gramStart"/>
      <w:r w:rsidRPr="0047662A">
        <w:rPr>
          <w:sz w:val="22"/>
          <w:szCs w:val="22"/>
        </w:rPr>
        <w:t>an Ohio</w:t>
      </w:r>
      <w:proofErr w:type="gramEnd"/>
      <w:r w:rsidRPr="0047662A">
        <w:rPr>
          <w:sz w:val="22"/>
          <w:szCs w:val="22"/>
        </w:rPr>
        <w:t xml:space="preserve"> county</w:t>
      </w:r>
      <w:r>
        <w:rPr>
          <w:sz w:val="22"/>
          <w:szCs w:val="22"/>
        </w:rPr>
        <w:t xml:space="preserve"> or Ohio Township</w:t>
      </w:r>
      <w:r w:rsidRPr="0047662A" w:rsidDel="008E1E26">
        <w:rPr>
          <w:sz w:val="22"/>
          <w:szCs w:val="22"/>
        </w:rPr>
        <w:t xml:space="preserve"> </w:t>
      </w:r>
      <w:r w:rsidRPr="0047662A">
        <w:rPr>
          <w:sz w:val="22"/>
          <w:szCs w:val="22"/>
        </w:rPr>
        <w:t xml:space="preserve">will be </w:t>
      </w:r>
      <w:proofErr w:type="gramStart"/>
      <w:r w:rsidRPr="0047662A">
        <w:rPr>
          <w:sz w:val="22"/>
          <w:szCs w:val="22"/>
        </w:rPr>
        <w:t>credited  at</w:t>
      </w:r>
      <w:proofErr w:type="gramEnd"/>
      <w:r w:rsidRPr="0047662A">
        <w:rPr>
          <w:sz w:val="22"/>
          <w:szCs w:val="22"/>
        </w:rPr>
        <w:t xml:space="preserve"> the rate of one year of service for each year worked.</w:t>
      </w:r>
      <w:r>
        <w:rPr>
          <w:sz w:val="22"/>
          <w:szCs w:val="22"/>
        </w:rPr>
        <w:t xml:space="preserve"> Earned vacation time will be credited to the employee at their </w:t>
      </w:r>
      <w:proofErr w:type="gramStart"/>
      <w:r>
        <w:rPr>
          <w:sz w:val="22"/>
          <w:szCs w:val="22"/>
        </w:rPr>
        <w:t>one year</w:t>
      </w:r>
      <w:proofErr w:type="gramEnd"/>
      <w:r>
        <w:rPr>
          <w:sz w:val="22"/>
          <w:szCs w:val="22"/>
        </w:rPr>
        <w:t xml:space="preserve"> anniversary.</w:t>
      </w:r>
    </w:p>
    <w:p w14:paraId="22216BBD" w14:textId="77777777" w:rsidR="00CF468B" w:rsidRPr="0047662A" w:rsidRDefault="00CF468B" w:rsidP="00CF468B">
      <w:pPr>
        <w:pStyle w:val="Bullets"/>
        <w:spacing w:after="0" w:line="360" w:lineRule="auto"/>
        <w:rPr>
          <w:sz w:val="22"/>
          <w:szCs w:val="22"/>
        </w:rPr>
      </w:pPr>
    </w:p>
    <w:p w14:paraId="3CAA10C2" w14:textId="3E6637A8" w:rsidR="00CF468B" w:rsidRDefault="00CF468B" w:rsidP="00CF468B"/>
    <w:p w14:paraId="6721C7D2" w14:textId="77777777" w:rsidR="00CF468B" w:rsidRPr="0047662A" w:rsidRDefault="00CF468B" w:rsidP="00CF468B">
      <w:pPr>
        <w:pStyle w:val="Heading2"/>
        <w:numPr>
          <w:ilvl w:val="0"/>
          <w:numId w:val="3"/>
        </w:numPr>
        <w:spacing w:before="0" w:after="60"/>
        <w:ind w:left="0" w:firstLine="0"/>
        <w:jc w:val="both"/>
        <w:rPr>
          <w:sz w:val="22"/>
          <w:szCs w:val="22"/>
        </w:rPr>
      </w:pPr>
      <w:bookmarkStart w:id="1" w:name="_Toc82598895"/>
      <w:bookmarkStart w:id="2" w:name="_Toc86742389"/>
      <w:bookmarkStart w:id="3" w:name="_Toc380562622"/>
      <w:bookmarkStart w:id="4" w:name="_Toc82598896"/>
      <w:r w:rsidRPr="0047662A">
        <w:rPr>
          <w:sz w:val="22"/>
          <w:szCs w:val="22"/>
        </w:rPr>
        <w:lastRenderedPageBreak/>
        <w:t>Holidays</w:t>
      </w:r>
      <w:bookmarkEnd w:id="1"/>
      <w:bookmarkEnd w:id="2"/>
      <w:bookmarkEnd w:id="3"/>
    </w:p>
    <w:p w14:paraId="15FBA35A" w14:textId="77777777" w:rsidR="00CF468B" w:rsidRDefault="00CF468B" w:rsidP="00CF468B">
      <w:pPr>
        <w:pStyle w:val="Bullets"/>
        <w:spacing w:after="0"/>
        <w:rPr>
          <w:sz w:val="22"/>
          <w:szCs w:val="22"/>
        </w:rPr>
      </w:pPr>
      <w:r w:rsidRPr="0047662A">
        <w:rPr>
          <w:sz w:val="22"/>
          <w:szCs w:val="22"/>
        </w:rPr>
        <w:t xml:space="preserve">Legal holidays for all regular, full-time employees of </w:t>
      </w:r>
      <w:smartTag w:uri="urn:schemas-microsoft-com:office:smarttags" w:element="place">
        <w:smartTag w:uri="urn:schemas-microsoft-com:office:smarttags" w:element="PlaceName">
          <w:r w:rsidRPr="0047662A">
            <w:rPr>
              <w:sz w:val="22"/>
              <w:szCs w:val="22"/>
            </w:rPr>
            <w:t>Deerfield</w:t>
          </w:r>
        </w:smartTag>
        <w:r w:rsidRPr="0047662A">
          <w:rPr>
            <w:sz w:val="22"/>
            <w:szCs w:val="22"/>
          </w:rPr>
          <w:t xml:space="preserve"> </w:t>
        </w:r>
        <w:smartTag w:uri="urn:schemas-microsoft-com:office:smarttags" w:element="PlaceType">
          <w:r w:rsidRPr="0047662A">
            <w:rPr>
              <w:sz w:val="22"/>
              <w:szCs w:val="22"/>
            </w:rPr>
            <w:t>Township</w:t>
          </w:r>
        </w:smartTag>
      </w:smartTag>
      <w:r w:rsidRPr="0047662A">
        <w:rPr>
          <w:sz w:val="22"/>
          <w:szCs w:val="22"/>
        </w:rPr>
        <w:t xml:space="preserve"> (</w:t>
      </w:r>
      <w:r w:rsidRPr="0047662A">
        <w:rPr>
          <w:b/>
          <w:sz w:val="22"/>
          <w:szCs w:val="22"/>
        </w:rPr>
        <w:t>not covered by a bargaining agreement</w:t>
      </w:r>
      <w:r w:rsidRPr="0047662A">
        <w:rPr>
          <w:sz w:val="22"/>
          <w:szCs w:val="22"/>
        </w:rPr>
        <w:t>) are as follows:</w:t>
      </w:r>
    </w:p>
    <w:p w14:paraId="71B661EC" w14:textId="77777777" w:rsidR="00CF468B" w:rsidRPr="0047662A" w:rsidRDefault="00CF468B" w:rsidP="00CF468B">
      <w:pPr>
        <w:pStyle w:val="Bullets"/>
        <w:spacing w:after="0"/>
        <w:rPr>
          <w:sz w:val="22"/>
          <w:szCs w:val="22"/>
        </w:rPr>
      </w:pPr>
    </w:p>
    <w:p w14:paraId="7CD79DB5" w14:textId="77777777" w:rsidR="00CF468B" w:rsidRDefault="00CF468B" w:rsidP="00CF468B">
      <w:pPr>
        <w:pStyle w:val="Default"/>
        <w:rPr>
          <w:sz w:val="22"/>
          <w:szCs w:val="22"/>
        </w:rPr>
      </w:pPr>
      <w:r>
        <w:rPr>
          <w:sz w:val="22"/>
          <w:szCs w:val="22"/>
        </w:rPr>
        <w:t xml:space="preserve">• New Year’s Day </w:t>
      </w:r>
    </w:p>
    <w:p w14:paraId="76CA1612" w14:textId="77777777" w:rsidR="00CF468B" w:rsidRDefault="00CF468B" w:rsidP="00CF468B">
      <w:pPr>
        <w:pStyle w:val="Default"/>
        <w:rPr>
          <w:sz w:val="22"/>
          <w:szCs w:val="22"/>
        </w:rPr>
      </w:pPr>
      <w:r>
        <w:rPr>
          <w:sz w:val="22"/>
          <w:szCs w:val="22"/>
        </w:rPr>
        <w:t xml:space="preserve">• Martin Luther King, Jr. Day </w:t>
      </w:r>
    </w:p>
    <w:p w14:paraId="41BDB157" w14:textId="77777777" w:rsidR="00CF468B" w:rsidRDefault="00CF468B" w:rsidP="00CF468B">
      <w:pPr>
        <w:pStyle w:val="Default"/>
        <w:rPr>
          <w:sz w:val="22"/>
          <w:szCs w:val="22"/>
        </w:rPr>
      </w:pPr>
      <w:r>
        <w:rPr>
          <w:sz w:val="22"/>
          <w:szCs w:val="22"/>
        </w:rPr>
        <w:t xml:space="preserve">• President’s Day </w:t>
      </w:r>
    </w:p>
    <w:p w14:paraId="254939BD" w14:textId="77777777" w:rsidR="00CF468B" w:rsidRDefault="00CF468B" w:rsidP="00CF468B">
      <w:pPr>
        <w:pStyle w:val="Default"/>
        <w:rPr>
          <w:sz w:val="22"/>
          <w:szCs w:val="22"/>
        </w:rPr>
      </w:pPr>
      <w:r>
        <w:rPr>
          <w:sz w:val="22"/>
          <w:szCs w:val="22"/>
        </w:rPr>
        <w:t xml:space="preserve">• Good Friday </w:t>
      </w:r>
    </w:p>
    <w:p w14:paraId="0538C70E" w14:textId="77777777" w:rsidR="00CF468B" w:rsidRDefault="00CF468B" w:rsidP="00CF468B">
      <w:pPr>
        <w:pStyle w:val="Default"/>
        <w:rPr>
          <w:sz w:val="22"/>
          <w:szCs w:val="22"/>
        </w:rPr>
      </w:pPr>
      <w:r>
        <w:rPr>
          <w:sz w:val="22"/>
          <w:szCs w:val="22"/>
        </w:rPr>
        <w:t>• Memorial Day</w:t>
      </w:r>
    </w:p>
    <w:p w14:paraId="6E390AD2" w14:textId="77777777" w:rsidR="00CF468B" w:rsidRPr="00811C70" w:rsidRDefault="00CF468B" w:rsidP="00CF468B">
      <w:pPr>
        <w:pStyle w:val="Default"/>
        <w:rPr>
          <w:color w:val="auto"/>
          <w:sz w:val="23"/>
          <w:szCs w:val="23"/>
        </w:rPr>
      </w:pPr>
      <w:r w:rsidRPr="00811C70">
        <w:rPr>
          <w:color w:val="auto"/>
          <w:sz w:val="22"/>
          <w:szCs w:val="22"/>
        </w:rPr>
        <w:t>• Juneteenth</w:t>
      </w:r>
    </w:p>
    <w:p w14:paraId="1D6116F9" w14:textId="77777777" w:rsidR="00CF468B" w:rsidRDefault="00CF468B" w:rsidP="00CF468B">
      <w:pPr>
        <w:pStyle w:val="Default"/>
        <w:rPr>
          <w:sz w:val="22"/>
          <w:szCs w:val="22"/>
        </w:rPr>
      </w:pPr>
      <w:r>
        <w:rPr>
          <w:sz w:val="22"/>
          <w:szCs w:val="22"/>
        </w:rPr>
        <w:t xml:space="preserve">• Independence Day </w:t>
      </w:r>
    </w:p>
    <w:p w14:paraId="30BB0B86" w14:textId="77777777" w:rsidR="00CF468B" w:rsidRDefault="00CF468B" w:rsidP="00CF468B">
      <w:pPr>
        <w:pStyle w:val="Default"/>
        <w:rPr>
          <w:sz w:val="22"/>
          <w:szCs w:val="22"/>
        </w:rPr>
      </w:pPr>
      <w:r>
        <w:rPr>
          <w:sz w:val="22"/>
          <w:szCs w:val="22"/>
        </w:rPr>
        <w:t xml:space="preserve">• Labor Day </w:t>
      </w:r>
    </w:p>
    <w:p w14:paraId="12B5EEF2" w14:textId="77777777" w:rsidR="00CF468B" w:rsidRDefault="00CF468B" w:rsidP="00CF468B">
      <w:pPr>
        <w:pStyle w:val="Default"/>
        <w:rPr>
          <w:sz w:val="22"/>
          <w:szCs w:val="22"/>
        </w:rPr>
      </w:pPr>
      <w:r>
        <w:rPr>
          <w:sz w:val="22"/>
          <w:szCs w:val="22"/>
        </w:rPr>
        <w:t xml:space="preserve">• Columbus Day** </w:t>
      </w:r>
    </w:p>
    <w:p w14:paraId="689C7687" w14:textId="77777777" w:rsidR="00CF468B" w:rsidRDefault="00CF468B" w:rsidP="00CF468B">
      <w:pPr>
        <w:pStyle w:val="Default"/>
        <w:rPr>
          <w:sz w:val="22"/>
          <w:szCs w:val="22"/>
        </w:rPr>
      </w:pPr>
      <w:r>
        <w:rPr>
          <w:sz w:val="22"/>
          <w:szCs w:val="22"/>
        </w:rPr>
        <w:t xml:space="preserve">• Veterans Day </w:t>
      </w:r>
    </w:p>
    <w:p w14:paraId="557C1739" w14:textId="77777777" w:rsidR="00CF468B" w:rsidRDefault="00CF468B" w:rsidP="00CF468B">
      <w:pPr>
        <w:pStyle w:val="Default"/>
        <w:rPr>
          <w:sz w:val="22"/>
          <w:szCs w:val="22"/>
        </w:rPr>
      </w:pPr>
      <w:r>
        <w:rPr>
          <w:sz w:val="22"/>
          <w:szCs w:val="22"/>
        </w:rPr>
        <w:t xml:space="preserve">• Thanksgiving Day </w:t>
      </w:r>
    </w:p>
    <w:p w14:paraId="1493BB0E" w14:textId="77777777" w:rsidR="00CF468B" w:rsidRDefault="00CF468B" w:rsidP="00CF468B">
      <w:pPr>
        <w:pStyle w:val="Default"/>
        <w:rPr>
          <w:sz w:val="22"/>
          <w:szCs w:val="22"/>
        </w:rPr>
      </w:pPr>
      <w:r>
        <w:rPr>
          <w:sz w:val="22"/>
          <w:szCs w:val="22"/>
        </w:rPr>
        <w:t xml:space="preserve">• Christmas Eve </w:t>
      </w:r>
    </w:p>
    <w:p w14:paraId="027BB74B" w14:textId="77777777" w:rsidR="00CF468B" w:rsidRDefault="00CF468B" w:rsidP="00CF468B">
      <w:pPr>
        <w:pStyle w:val="Default"/>
        <w:rPr>
          <w:sz w:val="22"/>
          <w:szCs w:val="22"/>
        </w:rPr>
      </w:pPr>
      <w:r>
        <w:rPr>
          <w:sz w:val="22"/>
          <w:szCs w:val="22"/>
        </w:rPr>
        <w:t xml:space="preserve">• Christmas Day </w:t>
      </w:r>
    </w:p>
    <w:p w14:paraId="5F337C5B" w14:textId="77777777" w:rsidR="00CF468B" w:rsidRPr="0047662A" w:rsidRDefault="00CF468B" w:rsidP="00CF468B">
      <w:pPr>
        <w:pStyle w:val="Bullets"/>
        <w:spacing w:after="0"/>
        <w:jc w:val="both"/>
        <w:rPr>
          <w:sz w:val="22"/>
          <w:szCs w:val="22"/>
        </w:rPr>
      </w:pPr>
    </w:p>
    <w:p w14:paraId="55368D2B" w14:textId="77777777" w:rsidR="00CF468B" w:rsidRPr="0047662A" w:rsidRDefault="00CF468B" w:rsidP="00CF468B">
      <w:pPr>
        <w:pStyle w:val="Bullets"/>
        <w:spacing w:after="0"/>
        <w:rPr>
          <w:i/>
          <w:color w:val="FF0000"/>
          <w:sz w:val="22"/>
          <w:szCs w:val="22"/>
        </w:rPr>
      </w:pPr>
      <w:r w:rsidRPr="0047662A">
        <w:rPr>
          <w:sz w:val="22"/>
          <w:szCs w:val="22"/>
        </w:rPr>
        <w:t>Normally, a holiday that falls on Saturday will be observed the preceding Friday.  When a holiday falls on Sunday it will be observed the following Monday.  To qualify for holiday pay, non-fire</w:t>
      </w:r>
      <w:r w:rsidRPr="0047662A">
        <w:rPr>
          <w:i/>
          <w:color w:val="FF0000"/>
          <w:sz w:val="22"/>
          <w:szCs w:val="22"/>
        </w:rPr>
        <w:t xml:space="preserve"> </w:t>
      </w:r>
      <w:r w:rsidRPr="0047662A">
        <w:rPr>
          <w:sz w:val="22"/>
          <w:szCs w:val="22"/>
        </w:rPr>
        <w:t xml:space="preserve">employees must be present for a full shift on the working day before and the working day after the holiday or have an acceptable excuse for absence, as approved by the Department Head.  Fire employees covered </w:t>
      </w:r>
      <w:proofErr w:type="gramStart"/>
      <w:r w:rsidRPr="0047662A">
        <w:rPr>
          <w:sz w:val="22"/>
          <w:szCs w:val="22"/>
        </w:rPr>
        <w:t>under</w:t>
      </w:r>
      <w:proofErr w:type="gramEnd"/>
      <w:r w:rsidRPr="0047662A">
        <w:rPr>
          <w:sz w:val="22"/>
          <w:szCs w:val="22"/>
        </w:rPr>
        <w:t xml:space="preserve"> this policy must work on the actual holiday to qualify for holiday pay</w:t>
      </w:r>
      <w:r w:rsidRPr="0047662A">
        <w:rPr>
          <w:i/>
          <w:color w:val="FF0000"/>
          <w:sz w:val="22"/>
          <w:szCs w:val="22"/>
        </w:rPr>
        <w:t>.</w:t>
      </w:r>
    </w:p>
    <w:p w14:paraId="28D2A0DC" w14:textId="77777777" w:rsidR="00CF468B" w:rsidRPr="0047662A" w:rsidRDefault="00CF468B" w:rsidP="00CF468B">
      <w:pPr>
        <w:pStyle w:val="Bullets"/>
        <w:spacing w:after="0"/>
        <w:rPr>
          <w:sz w:val="22"/>
          <w:szCs w:val="22"/>
        </w:rPr>
      </w:pPr>
    </w:p>
    <w:p w14:paraId="3371E387" w14:textId="77777777" w:rsidR="00CF468B" w:rsidRPr="0047662A" w:rsidRDefault="00CF468B" w:rsidP="00CF468B">
      <w:pPr>
        <w:pStyle w:val="Bullets"/>
        <w:spacing w:after="0"/>
        <w:rPr>
          <w:b/>
          <w:sz w:val="22"/>
          <w:szCs w:val="22"/>
        </w:rPr>
      </w:pPr>
      <w:r w:rsidRPr="0047662A">
        <w:rPr>
          <w:sz w:val="22"/>
          <w:szCs w:val="22"/>
        </w:rPr>
        <w:t xml:space="preserve">Holidays that occur during an employee’s scheduled vacation will count as a holiday and not a vacation day.  </w:t>
      </w:r>
      <w:r w:rsidRPr="0047662A">
        <w:rPr>
          <w:b/>
          <w:sz w:val="22"/>
          <w:szCs w:val="22"/>
        </w:rPr>
        <w:t xml:space="preserve">Holidays occurring during </w:t>
      </w:r>
      <w:proofErr w:type="gramStart"/>
      <w:r w:rsidRPr="0047662A">
        <w:rPr>
          <w:b/>
          <w:sz w:val="22"/>
          <w:szCs w:val="22"/>
        </w:rPr>
        <w:t>a disability</w:t>
      </w:r>
      <w:proofErr w:type="gramEnd"/>
      <w:r w:rsidRPr="0047662A">
        <w:rPr>
          <w:b/>
          <w:sz w:val="22"/>
          <w:szCs w:val="22"/>
        </w:rPr>
        <w:t xml:space="preserve"> leave or other leave of absence (whether paid or unpaid) are without pay.</w:t>
      </w:r>
    </w:p>
    <w:p w14:paraId="33327016" w14:textId="77777777" w:rsidR="00CF468B" w:rsidRPr="0047662A" w:rsidRDefault="00CF468B" w:rsidP="00CF468B">
      <w:pPr>
        <w:pStyle w:val="Bullets"/>
        <w:spacing w:after="0"/>
        <w:rPr>
          <w:sz w:val="22"/>
          <w:szCs w:val="22"/>
        </w:rPr>
      </w:pPr>
    </w:p>
    <w:p w14:paraId="3102BEC1" w14:textId="77777777" w:rsidR="00CF468B" w:rsidRPr="0047662A" w:rsidRDefault="00CF468B" w:rsidP="00CF468B">
      <w:pPr>
        <w:autoSpaceDE w:val="0"/>
        <w:autoSpaceDN w:val="0"/>
        <w:adjustRightInd w:val="0"/>
        <w:rPr>
          <w:i/>
          <w:sz w:val="22"/>
          <w:szCs w:val="22"/>
        </w:rPr>
      </w:pPr>
      <w:smartTag w:uri="urn:schemas-microsoft-com:office:smarttags" w:element="place">
        <w:r w:rsidRPr="0047662A">
          <w:rPr>
            <w:sz w:val="22"/>
            <w:szCs w:val="22"/>
          </w:rPr>
          <w:t>Holiday</w:t>
        </w:r>
      </w:smartTag>
      <w:r w:rsidRPr="0047662A">
        <w:rPr>
          <w:sz w:val="22"/>
          <w:szCs w:val="22"/>
        </w:rPr>
        <w:t xml:space="preserve"> pay will be paid at the regular hourly rate for all full-time employees, unless a contract agreement specifies otherwise.   </w:t>
      </w:r>
      <w:r w:rsidRPr="0047662A">
        <w:rPr>
          <w:color w:val="000000"/>
          <w:sz w:val="22"/>
          <w:szCs w:val="22"/>
        </w:rPr>
        <w:t>Employees required to work on the following paid holidays:  Martin Luther King, Jr. Day, President's Day, Good Friday,</w:t>
      </w:r>
      <w:r>
        <w:rPr>
          <w:color w:val="000000"/>
          <w:sz w:val="22"/>
          <w:szCs w:val="22"/>
        </w:rPr>
        <w:t xml:space="preserve"> Juneteenth,</w:t>
      </w:r>
      <w:r w:rsidRPr="0047662A">
        <w:rPr>
          <w:color w:val="000000"/>
          <w:sz w:val="22"/>
          <w:szCs w:val="22"/>
        </w:rPr>
        <w:t xml:space="preserve"> Independence D</w:t>
      </w:r>
      <w:r>
        <w:rPr>
          <w:color w:val="000000"/>
          <w:sz w:val="22"/>
          <w:szCs w:val="22"/>
        </w:rPr>
        <w:t xml:space="preserve">ay, Labor Day, Columbus Day, </w:t>
      </w:r>
      <w:r w:rsidRPr="0047662A">
        <w:rPr>
          <w:color w:val="000000"/>
          <w:sz w:val="22"/>
          <w:szCs w:val="22"/>
        </w:rPr>
        <w:t xml:space="preserve"> Veterans Day </w:t>
      </w:r>
      <w:r>
        <w:rPr>
          <w:color w:val="000000"/>
          <w:sz w:val="22"/>
          <w:szCs w:val="22"/>
        </w:rPr>
        <w:t xml:space="preserve"> and Christmas Eve </w:t>
      </w:r>
      <w:r w:rsidRPr="0047662A">
        <w:rPr>
          <w:color w:val="000000"/>
          <w:sz w:val="22"/>
          <w:szCs w:val="22"/>
        </w:rPr>
        <w:t>shall receive one and one-half (1-1/2) times their regular rate of pay for all hours worked in addition to the holiday pay. Employees required to work on New Year's Day, Memorial Day, Thanksgiving Day, or Christmas Day shall receive two (2) times their regular rate of pay for all hours worked in addition to the holiday pay.</w:t>
      </w:r>
    </w:p>
    <w:p w14:paraId="515CC5E2" w14:textId="77777777" w:rsidR="00CF468B" w:rsidRPr="0047662A" w:rsidRDefault="00CF468B" w:rsidP="00CF468B">
      <w:pPr>
        <w:pStyle w:val="Bullets"/>
        <w:spacing w:after="0"/>
        <w:rPr>
          <w:sz w:val="22"/>
          <w:szCs w:val="22"/>
        </w:rPr>
      </w:pPr>
    </w:p>
    <w:p w14:paraId="6F204BC9" w14:textId="77777777" w:rsidR="00CF468B" w:rsidRPr="0047662A" w:rsidRDefault="00CF468B" w:rsidP="00CF468B">
      <w:pPr>
        <w:pStyle w:val="Bullets"/>
        <w:spacing w:after="0"/>
        <w:rPr>
          <w:sz w:val="22"/>
          <w:szCs w:val="22"/>
        </w:rPr>
      </w:pPr>
      <w:r w:rsidRPr="0047662A">
        <w:rPr>
          <w:sz w:val="22"/>
          <w:szCs w:val="22"/>
        </w:rPr>
        <w:t>Reasonable efforts will be made to accommodate employees who wish to take time off to observe special religious holidays.  Such requests for time off will be approved at the discretion of the Supervisor and Township Administrator upon advance request.  Time off granted to observe special religious holidays will be without pay unless the employee chooses to use their accrued vacation, comp, or sick time.</w:t>
      </w:r>
    </w:p>
    <w:p w14:paraId="4508524F" w14:textId="77777777" w:rsidR="00CF468B" w:rsidRPr="0047662A" w:rsidRDefault="00CF468B" w:rsidP="00CF468B">
      <w:pPr>
        <w:pStyle w:val="Bullets"/>
        <w:spacing w:after="0"/>
        <w:rPr>
          <w:sz w:val="22"/>
          <w:szCs w:val="22"/>
        </w:rPr>
      </w:pPr>
    </w:p>
    <w:p w14:paraId="6B4A76F0" w14:textId="77777777" w:rsidR="00CF468B" w:rsidRPr="0047662A" w:rsidRDefault="00CF468B" w:rsidP="00CF468B">
      <w:pPr>
        <w:pStyle w:val="Bullets"/>
        <w:spacing w:after="0"/>
        <w:rPr>
          <w:b/>
          <w:sz w:val="22"/>
          <w:szCs w:val="22"/>
        </w:rPr>
      </w:pPr>
      <w:r w:rsidRPr="000B2F87">
        <w:rPr>
          <w:b/>
          <w:sz w:val="22"/>
          <w:szCs w:val="22"/>
        </w:rPr>
        <w:t>Holiday pay for employees covered by a collective bargaining agreement, and all Fire Battalion Chiefs who work a 48-hour schedule, (or employees who have</w:t>
      </w:r>
      <w:r w:rsidRPr="0047662A">
        <w:rPr>
          <w:b/>
          <w:sz w:val="22"/>
          <w:szCs w:val="22"/>
        </w:rPr>
        <w:t xml:space="preserve"> individual contracts which incorporate, by reference, holiday and overtime pay terms of a collective bargaining agreement) are paid in accordance with the terms of the applicable labor contract, unless the contract is silent on the issue, in which case this policy controls.</w:t>
      </w:r>
    </w:p>
    <w:p w14:paraId="22C1D804" w14:textId="77777777" w:rsidR="00CF468B" w:rsidRPr="0047662A" w:rsidRDefault="00CF468B" w:rsidP="00CF468B">
      <w:pPr>
        <w:pStyle w:val="Bullets"/>
        <w:spacing w:after="0"/>
        <w:rPr>
          <w:sz w:val="22"/>
          <w:szCs w:val="22"/>
        </w:rPr>
      </w:pPr>
    </w:p>
    <w:p w14:paraId="0188CAA1" w14:textId="77777777" w:rsidR="00CF468B" w:rsidRDefault="00CF468B" w:rsidP="00CF468B">
      <w:pPr>
        <w:pStyle w:val="Bullets"/>
        <w:spacing w:after="0"/>
        <w:jc w:val="both"/>
        <w:rPr>
          <w:sz w:val="22"/>
          <w:szCs w:val="22"/>
        </w:rPr>
      </w:pPr>
      <w:r w:rsidRPr="0047662A">
        <w:rPr>
          <w:sz w:val="22"/>
          <w:szCs w:val="22"/>
        </w:rPr>
        <w:lastRenderedPageBreak/>
        <w:t>** Part-time fire personnel substitute Easter Sunday for the Columbus Day holiday. Full-time township personnel not covered by a collective bargaining agreement may observe the Columbus Day holiday on either Columbus Day or on the day after Thanksgiving</w:t>
      </w:r>
      <w:r w:rsidRPr="0047662A">
        <w:rPr>
          <w:i/>
          <w:sz w:val="22"/>
          <w:szCs w:val="22"/>
        </w:rPr>
        <w:t>.</w:t>
      </w:r>
      <w:r w:rsidRPr="0047662A">
        <w:rPr>
          <w:sz w:val="22"/>
          <w:szCs w:val="22"/>
        </w:rPr>
        <w:t xml:space="preserve"> </w:t>
      </w:r>
    </w:p>
    <w:p w14:paraId="77D2264D" w14:textId="77777777" w:rsidR="00CF468B" w:rsidRDefault="00CF468B" w:rsidP="00CF468B">
      <w:pPr>
        <w:pStyle w:val="Bullets"/>
        <w:spacing w:after="0"/>
        <w:jc w:val="both"/>
        <w:rPr>
          <w:sz w:val="22"/>
          <w:szCs w:val="22"/>
        </w:rPr>
      </w:pPr>
    </w:p>
    <w:p w14:paraId="5414516F" w14:textId="77777777" w:rsidR="00CF468B" w:rsidRPr="0047662A" w:rsidRDefault="00CF468B" w:rsidP="00CF468B">
      <w:pPr>
        <w:pStyle w:val="Bullets"/>
        <w:spacing w:after="0"/>
        <w:jc w:val="both"/>
        <w:rPr>
          <w:sz w:val="22"/>
          <w:szCs w:val="22"/>
        </w:rPr>
      </w:pPr>
    </w:p>
    <w:p w14:paraId="2A84DF46" w14:textId="77777777" w:rsidR="00CF468B" w:rsidRPr="0047662A" w:rsidRDefault="00CF468B" w:rsidP="00CF468B">
      <w:pPr>
        <w:pStyle w:val="Heading2"/>
        <w:numPr>
          <w:ilvl w:val="0"/>
          <w:numId w:val="3"/>
        </w:numPr>
        <w:spacing w:before="0" w:after="60"/>
        <w:ind w:left="0" w:firstLine="0"/>
        <w:jc w:val="both"/>
        <w:rPr>
          <w:sz w:val="22"/>
          <w:szCs w:val="22"/>
        </w:rPr>
      </w:pPr>
      <w:r w:rsidRPr="0047662A">
        <w:rPr>
          <w:sz w:val="22"/>
          <w:szCs w:val="22"/>
        </w:rPr>
        <w:t xml:space="preserve"> </w:t>
      </w:r>
      <w:bookmarkStart w:id="5" w:name="_Toc380562623"/>
      <w:r w:rsidRPr="0047662A">
        <w:rPr>
          <w:sz w:val="22"/>
          <w:szCs w:val="22"/>
        </w:rPr>
        <w:t>Sick Leave</w:t>
      </w:r>
      <w:bookmarkEnd w:id="4"/>
      <w:bookmarkEnd w:id="5"/>
    </w:p>
    <w:p w14:paraId="46765300" w14:textId="77777777" w:rsidR="00CF468B" w:rsidRPr="0047662A" w:rsidRDefault="00CF468B" w:rsidP="00CF468B">
      <w:pPr>
        <w:pStyle w:val="Heading3"/>
        <w:numPr>
          <w:ilvl w:val="2"/>
          <w:numId w:val="0"/>
        </w:numPr>
        <w:tabs>
          <w:tab w:val="num" w:pos="360"/>
        </w:tabs>
        <w:rPr>
          <w:sz w:val="22"/>
          <w:szCs w:val="22"/>
        </w:rPr>
      </w:pPr>
      <w:r w:rsidRPr="0047662A">
        <w:rPr>
          <w:sz w:val="22"/>
          <w:szCs w:val="22"/>
        </w:rPr>
        <w:t xml:space="preserve"> General Provisions</w:t>
      </w:r>
    </w:p>
    <w:p w14:paraId="445B0748" w14:textId="77777777" w:rsidR="00CF468B" w:rsidRPr="0047662A" w:rsidRDefault="00CF468B" w:rsidP="00CF468B">
      <w:pPr>
        <w:pStyle w:val="BodyText"/>
        <w:ind w:left="720"/>
        <w:jc w:val="left"/>
        <w:rPr>
          <w:sz w:val="22"/>
          <w:szCs w:val="22"/>
        </w:rPr>
      </w:pPr>
      <w:r w:rsidRPr="0047662A">
        <w:rPr>
          <w:sz w:val="22"/>
          <w:szCs w:val="22"/>
        </w:rPr>
        <w:t>All regular, full-time employees are allowed paid sick leave in accordance with the following provisions:</w:t>
      </w:r>
    </w:p>
    <w:p w14:paraId="73333EA7" w14:textId="77777777" w:rsidR="00CF468B" w:rsidRPr="0047662A" w:rsidRDefault="00CF468B" w:rsidP="00CF468B">
      <w:pPr>
        <w:pStyle w:val="StyleBulletsJustifiedAfter0pt1"/>
        <w:jc w:val="left"/>
        <w:rPr>
          <w:sz w:val="22"/>
          <w:szCs w:val="22"/>
        </w:rPr>
      </w:pPr>
    </w:p>
    <w:p w14:paraId="0FF78348" w14:textId="77777777" w:rsidR="00CF468B" w:rsidRPr="0047662A" w:rsidRDefault="00CF468B" w:rsidP="00CF468B">
      <w:pPr>
        <w:pStyle w:val="StyleBulletsJustifiedAfter0pt1"/>
        <w:ind w:left="1440" w:hanging="360"/>
        <w:jc w:val="left"/>
        <w:rPr>
          <w:sz w:val="22"/>
          <w:szCs w:val="22"/>
        </w:rPr>
      </w:pPr>
      <w:r w:rsidRPr="0047662A">
        <w:rPr>
          <w:b/>
          <w:sz w:val="22"/>
          <w:szCs w:val="22"/>
        </w:rPr>
        <w:t>a)</w:t>
      </w:r>
      <w:r w:rsidRPr="0047662A">
        <w:rPr>
          <w:sz w:val="22"/>
          <w:szCs w:val="22"/>
        </w:rPr>
        <w:tab/>
        <w:t xml:space="preserve">Employees not covered by a collective bargaining agreement will accrue 8 </w:t>
      </w:r>
      <w:proofErr w:type="gramStart"/>
      <w:r w:rsidRPr="0047662A">
        <w:rPr>
          <w:sz w:val="22"/>
          <w:szCs w:val="22"/>
        </w:rPr>
        <w:t>hours</w:t>
      </w:r>
      <w:proofErr w:type="gramEnd"/>
      <w:r w:rsidRPr="0047662A">
        <w:rPr>
          <w:sz w:val="22"/>
          <w:szCs w:val="22"/>
        </w:rPr>
        <w:t xml:space="preserve"> sick leave for each month of service in the Township.  In each calendar year you may use up to 24 hours of your accrued sick leave for personal time off.</w:t>
      </w:r>
    </w:p>
    <w:p w14:paraId="25742950" w14:textId="77777777" w:rsidR="00CF468B" w:rsidRPr="0047662A" w:rsidRDefault="00CF468B" w:rsidP="00CF468B">
      <w:pPr>
        <w:pStyle w:val="StyleBulletsJustifiedAfter0pt1"/>
        <w:ind w:left="1440" w:hanging="360"/>
        <w:jc w:val="left"/>
        <w:rPr>
          <w:sz w:val="22"/>
          <w:szCs w:val="22"/>
        </w:rPr>
      </w:pPr>
      <w:r w:rsidRPr="0047662A">
        <w:rPr>
          <w:b/>
          <w:sz w:val="22"/>
          <w:szCs w:val="22"/>
        </w:rPr>
        <w:t>b)</w:t>
      </w:r>
      <w:r w:rsidRPr="0047662A">
        <w:rPr>
          <w:sz w:val="22"/>
          <w:szCs w:val="22"/>
        </w:rPr>
        <w:tab/>
        <w:t>Sick leave accumulates indefinitely.</w:t>
      </w:r>
    </w:p>
    <w:p w14:paraId="7461B8D4" w14:textId="77777777" w:rsidR="00CF468B" w:rsidRPr="0047662A" w:rsidRDefault="00CF468B" w:rsidP="00CF468B">
      <w:pPr>
        <w:pStyle w:val="StyleBulletsJustifiedAfter0pt1"/>
        <w:ind w:left="1440" w:hanging="360"/>
        <w:jc w:val="left"/>
        <w:rPr>
          <w:sz w:val="22"/>
          <w:szCs w:val="22"/>
        </w:rPr>
      </w:pPr>
      <w:r w:rsidRPr="0047662A">
        <w:rPr>
          <w:b/>
          <w:sz w:val="22"/>
          <w:szCs w:val="22"/>
        </w:rPr>
        <w:t>c)</w:t>
      </w:r>
      <w:r w:rsidRPr="0047662A">
        <w:rPr>
          <w:sz w:val="22"/>
          <w:szCs w:val="22"/>
        </w:rPr>
        <w:tab/>
        <w:t>Any sick leave or personal time off must be approved by your Department Head and Township Administrator.</w:t>
      </w:r>
    </w:p>
    <w:p w14:paraId="63FC83E4" w14:textId="77777777" w:rsidR="00CF468B" w:rsidRPr="0047662A" w:rsidRDefault="00CF468B" w:rsidP="00CF468B">
      <w:pPr>
        <w:pStyle w:val="StyleBulletsJustifiedAfter0pt1"/>
        <w:ind w:left="1440" w:hanging="360"/>
        <w:jc w:val="left"/>
        <w:rPr>
          <w:sz w:val="22"/>
          <w:szCs w:val="22"/>
        </w:rPr>
      </w:pPr>
      <w:r w:rsidRPr="0047662A">
        <w:rPr>
          <w:b/>
          <w:sz w:val="22"/>
          <w:szCs w:val="22"/>
        </w:rPr>
        <w:t>d)</w:t>
      </w:r>
      <w:r w:rsidRPr="0047662A">
        <w:rPr>
          <w:sz w:val="22"/>
          <w:szCs w:val="22"/>
        </w:rPr>
        <w:tab/>
        <w:t>Sick leave does not accumulate while you are on suspension or during any unpaid leave of absence exceeding one month.</w:t>
      </w:r>
    </w:p>
    <w:p w14:paraId="695CAACD" w14:textId="77777777" w:rsidR="00CF468B" w:rsidRPr="000B2F87" w:rsidRDefault="00CF468B" w:rsidP="00CF468B">
      <w:pPr>
        <w:pStyle w:val="StyleBulletsJustifiedAfter0pt1"/>
        <w:ind w:left="1440" w:hanging="360"/>
        <w:jc w:val="left"/>
        <w:rPr>
          <w:sz w:val="22"/>
          <w:szCs w:val="22"/>
        </w:rPr>
      </w:pPr>
      <w:r w:rsidRPr="000B2F87">
        <w:rPr>
          <w:b/>
          <w:sz w:val="22"/>
          <w:szCs w:val="22"/>
        </w:rPr>
        <w:t>e)</w:t>
      </w:r>
      <w:r w:rsidRPr="000B2F87">
        <w:rPr>
          <w:sz w:val="22"/>
          <w:szCs w:val="22"/>
        </w:rPr>
        <w:tab/>
        <w:t>For employees in good standing who voluntarily resign their employment position, retire from the Township, or die while still employed and who have</w:t>
      </w:r>
      <w:r>
        <w:rPr>
          <w:sz w:val="22"/>
          <w:szCs w:val="22"/>
        </w:rPr>
        <w:t xml:space="preserve"> </w:t>
      </w:r>
      <w:r w:rsidRPr="000B2F87">
        <w:rPr>
          <w:sz w:val="22"/>
          <w:szCs w:val="22"/>
        </w:rPr>
        <w:t>been employed by the Township for at least 12 consecutive months prior to resignation, retirement, or death, the Township will make a lump-sum payment to the employee or the employee’s estate for all accrued sick leave up to a maximum of 480 hours for 40-hour, non-bargaining employees.  Forty-eight-hour, non-bargaining employees will be paid out for all accrued sick leave up to a maximum of 576 hours under these same parameters.</w:t>
      </w:r>
    </w:p>
    <w:p w14:paraId="231166AC" w14:textId="77777777" w:rsidR="00CF468B" w:rsidRPr="000B2F87" w:rsidRDefault="00CF468B" w:rsidP="00CF468B">
      <w:pPr>
        <w:pStyle w:val="StyleBulletsJustifiedAfter0pt1"/>
        <w:ind w:left="1440" w:hanging="360"/>
        <w:jc w:val="left"/>
        <w:rPr>
          <w:sz w:val="22"/>
          <w:szCs w:val="22"/>
        </w:rPr>
      </w:pPr>
    </w:p>
    <w:p w14:paraId="6D9C930C" w14:textId="7EDB7A1E" w:rsidR="00CF468B" w:rsidRPr="00CF468B" w:rsidRDefault="00CF468B" w:rsidP="00CF468B">
      <w:pPr>
        <w:pStyle w:val="Heading4"/>
        <w:numPr>
          <w:ilvl w:val="0"/>
          <w:numId w:val="5"/>
        </w:numPr>
        <w:tabs>
          <w:tab w:val="num" w:pos="360"/>
        </w:tabs>
        <w:ind w:left="1800" w:firstLine="0"/>
        <w:rPr>
          <w:color w:val="auto"/>
          <w:sz w:val="22"/>
          <w:szCs w:val="22"/>
        </w:rPr>
      </w:pPr>
      <w:r w:rsidRPr="00CF468B">
        <w:rPr>
          <w:color w:val="auto"/>
          <w:sz w:val="22"/>
          <w:szCs w:val="22"/>
        </w:rPr>
        <w:t xml:space="preserve">A </w:t>
      </w:r>
      <w:proofErr w:type="gramStart"/>
      <w:r w:rsidRPr="00CF468B">
        <w:rPr>
          <w:color w:val="auto"/>
          <w:sz w:val="22"/>
          <w:szCs w:val="22"/>
        </w:rPr>
        <w:t>newly-hired</w:t>
      </w:r>
      <w:proofErr w:type="gramEnd"/>
      <w:r w:rsidRPr="00CF468B">
        <w:rPr>
          <w:color w:val="auto"/>
          <w:sz w:val="22"/>
          <w:szCs w:val="22"/>
        </w:rPr>
        <w:t xml:space="preserve"> employee who has worked full-time with the State of Ohio, an Ohio city, an Ohio village, an Ohio county, or an Ohio township may be permitted to transfer unused (and unpaid) sick leave from their previous government employer.  The maximum credited amount will not exceed 240 hours.  Any sick leave hours transferred from a previous government employer may not be used until you successfully complete your initial probationary period.</w:t>
      </w:r>
    </w:p>
    <w:p w14:paraId="2AC226E7" w14:textId="77777777" w:rsidR="00CF468B" w:rsidRPr="0047662A" w:rsidRDefault="00CF468B" w:rsidP="00CF468B">
      <w:pPr>
        <w:pStyle w:val="StyleBulletsJustifiedAfter0pt1"/>
        <w:ind w:left="1080"/>
        <w:jc w:val="left"/>
        <w:rPr>
          <w:sz w:val="22"/>
          <w:szCs w:val="22"/>
        </w:rPr>
      </w:pPr>
    </w:p>
    <w:p w14:paraId="755B22FD" w14:textId="77777777" w:rsidR="00CF468B" w:rsidRPr="0047662A" w:rsidRDefault="00CF468B" w:rsidP="00CF468B">
      <w:pPr>
        <w:pStyle w:val="Heading3"/>
        <w:numPr>
          <w:ilvl w:val="2"/>
          <w:numId w:val="0"/>
        </w:numPr>
        <w:tabs>
          <w:tab w:val="num" w:pos="360"/>
        </w:tabs>
        <w:spacing w:after="0"/>
        <w:jc w:val="both"/>
        <w:rPr>
          <w:sz w:val="22"/>
          <w:szCs w:val="22"/>
        </w:rPr>
      </w:pPr>
      <w:r w:rsidRPr="0047662A">
        <w:rPr>
          <w:sz w:val="22"/>
          <w:szCs w:val="22"/>
        </w:rPr>
        <w:t xml:space="preserve">  Employee Responsibility</w:t>
      </w:r>
    </w:p>
    <w:p w14:paraId="445A3128" w14:textId="77777777" w:rsidR="00CF468B" w:rsidRPr="0047662A" w:rsidRDefault="00CF468B" w:rsidP="00CF468B">
      <w:pPr>
        <w:pStyle w:val="StyleBulletsJustifiedAfter0pt1"/>
        <w:jc w:val="left"/>
        <w:rPr>
          <w:sz w:val="22"/>
          <w:szCs w:val="22"/>
        </w:rPr>
      </w:pPr>
    </w:p>
    <w:p w14:paraId="531C9F13" w14:textId="77777777" w:rsidR="00CF468B" w:rsidRPr="0047662A" w:rsidRDefault="00CF468B" w:rsidP="00CF468B">
      <w:pPr>
        <w:pStyle w:val="StyleBulletsJustifiedAfter0pt1"/>
        <w:ind w:left="1080" w:hanging="360"/>
        <w:jc w:val="left"/>
        <w:rPr>
          <w:sz w:val="22"/>
          <w:szCs w:val="22"/>
        </w:rPr>
      </w:pPr>
      <w:r w:rsidRPr="0047662A">
        <w:rPr>
          <w:sz w:val="22"/>
          <w:szCs w:val="22"/>
        </w:rPr>
        <w:t>a)</w:t>
      </w:r>
      <w:r w:rsidRPr="0047662A">
        <w:rPr>
          <w:sz w:val="22"/>
          <w:szCs w:val="22"/>
        </w:rPr>
        <w:tab/>
        <w:t xml:space="preserve">Employees who want to use sick leave must contact their Department Head or </w:t>
      </w:r>
      <w:r>
        <w:rPr>
          <w:sz w:val="22"/>
          <w:szCs w:val="22"/>
        </w:rPr>
        <w:t>Human Resources</w:t>
      </w:r>
      <w:r w:rsidRPr="0047662A">
        <w:rPr>
          <w:sz w:val="22"/>
          <w:szCs w:val="22"/>
        </w:rPr>
        <w:t xml:space="preserve"> as early in the </w:t>
      </w:r>
      <w:proofErr w:type="gramStart"/>
      <w:r w:rsidRPr="0047662A">
        <w:rPr>
          <w:sz w:val="22"/>
          <w:szCs w:val="22"/>
        </w:rPr>
        <w:t>work day</w:t>
      </w:r>
      <w:proofErr w:type="gramEnd"/>
      <w:r w:rsidRPr="0047662A">
        <w:rPr>
          <w:sz w:val="22"/>
          <w:szCs w:val="22"/>
        </w:rPr>
        <w:t xml:space="preserve"> as possible to inform them of the absence and, if possible, the estimated length of absence.</w:t>
      </w:r>
    </w:p>
    <w:p w14:paraId="0C0F8A0D" w14:textId="77777777" w:rsidR="00CF468B" w:rsidRPr="0047662A" w:rsidRDefault="00CF468B" w:rsidP="00CF468B">
      <w:pPr>
        <w:pStyle w:val="StyleBulletsJustifiedAfter0pt1"/>
        <w:ind w:left="1080" w:hanging="360"/>
        <w:jc w:val="left"/>
        <w:rPr>
          <w:sz w:val="22"/>
          <w:szCs w:val="22"/>
        </w:rPr>
      </w:pPr>
      <w:r w:rsidRPr="0047662A">
        <w:rPr>
          <w:sz w:val="22"/>
          <w:szCs w:val="22"/>
        </w:rPr>
        <w:t>b)</w:t>
      </w:r>
      <w:r w:rsidRPr="0047662A">
        <w:rPr>
          <w:sz w:val="22"/>
          <w:szCs w:val="22"/>
        </w:rPr>
        <w:tab/>
        <w:t xml:space="preserve">Employees absent for more than three consecutive </w:t>
      </w:r>
      <w:proofErr w:type="gramStart"/>
      <w:r w:rsidRPr="0047662A">
        <w:rPr>
          <w:sz w:val="22"/>
          <w:szCs w:val="22"/>
        </w:rPr>
        <w:t>work days</w:t>
      </w:r>
      <w:proofErr w:type="gramEnd"/>
      <w:r w:rsidRPr="0047662A">
        <w:rPr>
          <w:sz w:val="22"/>
          <w:szCs w:val="22"/>
        </w:rPr>
        <w:t xml:space="preserve"> may be asked to provide a written statement of medical treatment and a release for work from the employee’s doctor.</w:t>
      </w:r>
    </w:p>
    <w:p w14:paraId="4B2FC8A6" w14:textId="77777777" w:rsidR="00CF468B" w:rsidRDefault="00CF468B" w:rsidP="00CF468B">
      <w:pPr>
        <w:pStyle w:val="StyleBulletsJustifiedAfter0pt1"/>
        <w:ind w:left="1080" w:hanging="360"/>
        <w:jc w:val="left"/>
        <w:rPr>
          <w:sz w:val="22"/>
          <w:szCs w:val="22"/>
        </w:rPr>
      </w:pPr>
      <w:r w:rsidRPr="0047662A">
        <w:rPr>
          <w:sz w:val="22"/>
          <w:szCs w:val="22"/>
        </w:rPr>
        <w:t>c)</w:t>
      </w:r>
      <w:r w:rsidRPr="0047662A">
        <w:rPr>
          <w:sz w:val="22"/>
          <w:szCs w:val="22"/>
        </w:rPr>
        <w:tab/>
        <w:t>Employees who do not have any sick leave available must fill out a request for leave of absence, which is subject to approval by their Department Head and the Township Administrator.</w:t>
      </w:r>
    </w:p>
    <w:p w14:paraId="03315D6D" w14:textId="77777777" w:rsidR="00CF468B" w:rsidRDefault="00CF468B" w:rsidP="00CF468B">
      <w:pPr>
        <w:pStyle w:val="StyleBulletsJustifiedAfter0pt1"/>
        <w:ind w:left="1080" w:hanging="360"/>
        <w:jc w:val="left"/>
        <w:rPr>
          <w:sz w:val="22"/>
          <w:szCs w:val="22"/>
        </w:rPr>
      </w:pPr>
    </w:p>
    <w:p w14:paraId="17D9DF43" w14:textId="77777777" w:rsidR="00CF468B" w:rsidRDefault="00CF468B" w:rsidP="00CF468B">
      <w:pPr>
        <w:pStyle w:val="StyleBulletsJustifiedAfter0pt1"/>
        <w:ind w:left="1080" w:hanging="360"/>
        <w:jc w:val="left"/>
        <w:rPr>
          <w:sz w:val="22"/>
          <w:szCs w:val="22"/>
        </w:rPr>
      </w:pPr>
    </w:p>
    <w:p w14:paraId="1C56DDD1" w14:textId="77777777" w:rsidR="00CF468B" w:rsidRDefault="00CF468B" w:rsidP="00CF468B">
      <w:pPr>
        <w:pStyle w:val="StyleBulletsJustifiedAfter0pt1"/>
        <w:ind w:left="1080" w:hanging="360"/>
        <w:jc w:val="left"/>
        <w:rPr>
          <w:sz w:val="22"/>
          <w:szCs w:val="22"/>
        </w:rPr>
      </w:pPr>
    </w:p>
    <w:p w14:paraId="4B88688D" w14:textId="77777777" w:rsidR="00CF468B" w:rsidRPr="0047662A" w:rsidRDefault="00CF468B" w:rsidP="00CF468B">
      <w:pPr>
        <w:pStyle w:val="StyleBulletsJustifiedAfter0pt1"/>
        <w:ind w:left="1080" w:hanging="360"/>
        <w:jc w:val="left"/>
        <w:rPr>
          <w:sz w:val="22"/>
          <w:szCs w:val="22"/>
        </w:rPr>
      </w:pPr>
    </w:p>
    <w:p w14:paraId="4B1FC9F4" w14:textId="77777777" w:rsidR="00CF468B" w:rsidRPr="0047662A" w:rsidRDefault="00CF468B" w:rsidP="00CF468B">
      <w:pPr>
        <w:pStyle w:val="StyleBulletsJustifiedAfter0pt1"/>
        <w:ind w:left="1440" w:hanging="360"/>
        <w:jc w:val="left"/>
        <w:rPr>
          <w:sz w:val="22"/>
          <w:szCs w:val="22"/>
        </w:rPr>
      </w:pPr>
    </w:p>
    <w:p w14:paraId="1D938297" w14:textId="77777777" w:rsidR="00CF468B" w:rsidRPr="0047662A" w:rsidRDefault="00CF468B" w:rsidP="00CF468B">
      <w:pPr>
        <w:pStyle w:val="Heading3"/>
        <w:numPr>
          <w:ilvl w:val="2"/>
          <w:numId w:val="0"/>
        </w:numPr>
        <w:tabs>
          <w:tab w:val="num" w:pos="360"/>
          <w:tab w:val="num" w:pos="900"/>
        </w:tabs>
      </w:pPr>
      <w:r w:rsidRPr="0047662A">
        <w:t>Donated Sick Time</w:t>
      </w:r>
    </w:p>
    <w:p w14:paraId="3F059261" w14:textId="77777777" w:rsidR="00CF468B" w:rsidRPr="0047662A" w:rsidRDefault="00CF468B" w:rsidP="00CF468B"/>
    <w:p w14:paraId="53CD5D91" w14:textId="77777777" w:rsidR="00CF468B" w:rsidRPr="0047662A" w:rsidRDefault="00CF468B" w:rsidP="00CF468B">
      <w:pPr>
        <w:pStyle w:val="ListParagraph"/>
        <w:numPr>
          <w:ilvl w:val="0"/>
          <w:numId w:val="4"/>
        </w:numPr>
        <w:spacing w:after="0" w:line="240" w:lineRule="auto"/>
      </w:pPr>
      <w:r w:rsidRPr="0047662A">
        <w:t xml:space="preserve">All </w:t>
      </w:r>
      <w:proofErr w:type="gramStart"/>
      <w:r w:rsidRPr="0047662A">
        <w:t>full time</w:t>
      </w:r>
      <w:proofErr w:type="gramEnd"/>
      <w:r w:rsidRPr="0047662A">
        <w:t xml:space="preserve"> employees of Deerfield Township shall be eligible for donated time benefits, subject to the terms of this Section, to relieve hardship resulting from extended illness/injury which is not covered by injury leave.</w:t>
      </w:r>
    </w:p>
    <w:p w14:paraId="088B64B6" w14:textId="77777777" w:rsidR="00CF468B" w:rsidRPr="0047662A" w:rsidRDefault="00CF468B" w:rsidP="00CF468B">
      <w:pPr>
        <w:pStyle w:val="ListParagraph"/>
        <w:numPr>
          <w:ilvl w:val="0"/>
          <w:numId w:val="4"/>
        </w:numPr>
        <w:spacing w:after="0" w:line="240" w:lineRule="auto"/>
      </w:pPr>
      <w:r w:rsidRPr="0047662A">
        <w:t>The approval of donated time shall be solely at the discretion of the Township Administrator.  Factors which may be considered are the nature of the employee’s ailment, the prognosis for recovery, and the employee’s history of sick leave usage.</w:t>
      </w:r>
    </w:p>
    <w:p w14:paraId="66A35635" w14:textId="77777777" w:rsidR="00CF468B" w:rsidRPr="0047662A" w:rsidRDefault="00CF468B" w:rsidP="00CF468B">
      <w:pPr>
        <w:pStyle w:val="ListParagraph"/>
        <w:numPr>
          <w:ilvl w:val="0"/>
          <w:numId w:val="4"/>
        </w:numPr>
        <w:spacing w:after="0" w:line="240" w:lineRule="auto"/>
      </w:pPr>
      <w:r w:rsidRPr="0047662A">
        <w:t>If the Township Administrator approves the donation of sick leave to an employee, employees will be notified by memo.  Employees may voluntarily donate sick leave to the approved recipient.  Time donated must be in one (1) hour increments.  Employees donating sick leave must have an accrued balance of at least 240 hours of sick leave.</w:t>
      </w:r>
    </w:p>
    <w:p w14:paraId="232F2305" w14:textId="77777777" w:rsidR="00CF468B" w:rsidRPr="0047662A" w:rsidRDefault="00CF468B" w:rsidP="00CF468B">
      <w:pPr>
        <w:pStyle w:val="ListParagraph"/>
        <w:numPr>
          <w:ilvl w:val="0"/>
          <w:numId w:val="4"/>
        </w:numPr>
        <w:spacing w:after="0" w:line="240" w:lineRule="auto"/>
      </w:pPr>
      <w:r w:rsidRPr="0047662A">
        <w:t>Donated time shall be converted to its cash equivalent and paid to the recipient at his regular hourly rate.</w:t>
      </w:r>
    </w:p>
    <w:p w14:paraId="625F42A4" w14:textId="77777777" w:rsidR="00CF468B" w:rsidRPr="0047662A" w:rsidRDefault="00CF468B" w:rsidP="00CF468B">
      <w:pPr>
        <w:pStyle w:val="ListParagraph"/>
        <w:numPr>
          <w:ilvl w:val="0"/>
          <w:numId w:val="4"/>
        </w:numPr>
        <w:spacing w:after="0" w:line="240" w:lineRule="auto"/>
      </w:pPr>
      <w:r w:rsidRPr="0047662A">
        <w:t>Donated time shall be drawn from the donated time bank in as equitable a fashion as feasible.</w:t>
      </w:r>
    </w:p>
    <w:p w14:paraId="7B8C86E2" w14:textId="77777777" w:rsidR="00CF468B" w:rsidRPr="0047662A" w:rsidRDefault="00CF468B" w:rsidP="00CF468B"/>
    <w:p w14:paraId="4B892373" w14:textId="77777777" w:rsidR="00CF468B" w:rsidRPr="00CF468B" w:rsidRDefault="00CF468B" w:rsidP="00CF468B"/>
    <w:sectPr w:rsidR="00CF468B" w:rsidRPr="00CF4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3790"/>
    <w:multiLevelType w:val="hybridMultilevel"/>
    <w:tmpl w:val="899EEE2E"/>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 w15:restartNumberingAfterBreak="0">
    <w:nsid w:val="166550B2"/>
    <w:multiLevelType w:val="hybridMultilevel"/>
    <w:tmpl w:val="192AA92E"/>
    <w:lvl w:ilvl="0" w:tplc="1F88161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D6CC9"/>
    <w:multiLevelType w:val="hybridMultilevel"/>
    <w:tmpl w:val="FB6277A6"/>
    <w:lvl w:ilvl="0" w:tplc="3E349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2740A1"/>
    <w:multiLevelType w:val="hybridMultilevel"/>
    <w:tmpl w:val="23CCC472"/>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5A208C"/>
    <w:multiLevelType w:val="hybridMultilevel"/>
    <w:tmpl w:val="B7ACD7E4"/>
    <w:lvl w:ilvl="0" w:tplc="1F88161E">
      <w:start w:val="1"/>
      <w:numFmt w:val="bullet"/>
      <w:lvlText w:val=""/>
      <w:lvlJc w:val="left"/>
      <w:pPr>
        <w:ind w:left="765"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819229146">
    <w:abstractNumId w:val="1"/>
  </w:num>
  <w:num w:numId="2" w16cid:durableId="844976400">
    <w:abstractNumId w:val="4"/>
  </w:num>
  <w:num w:numId="3" w16cid:durableId="1503930245">
    <w:abstractNumId w:val="3"/>
  </w:num>
  <w:num w:numId="4" w16cid:durableId="1338997625">
    <w:abstractNumId w:val="2"/>
  </w:num>
  <w:num w:numId="5" w16cid:durableId="128492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8B"/>
    <w:rsid w:val="0079096E"/>
    <w:rsid w:val="00CF468B"/>
    <w:rsid w:val="00D67A8F"/>
    <w:rsid w:val="00F5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77C825A"/>
  <w15:chartTrackingRefBased/>
  <w15:docId w15:val="{ACAE463F-356F-4D1D-8A75-5E84A31F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4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F4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F4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F4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F4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F4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F4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F4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F4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68B"/>
    <w:rPr>
      <w:rFonts w:eastAsiaTheme="majorEastAsia" w:cstheme="majorBidi"/>
      <w:color w:val="272727" w:themeColor="text1" w:themeTint="D8"/>
    </w:rPr>
  </w:style>
  <w:style w:type="paragraph" w:styleId="Title">
    <w:name w:val="Title"/>
    <w:basedOn w:val="Normal"/>
    <w:next w:val="Normal"/>
    <w:link w:val="TitleChar"/>
    <w:uiPriority w:val="10"/>
    <w:qFormat/>
    <w:rsid w:val="00CF4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68B"/>
    <w:pPr>
      <w:spacing w:before="160"/>
      <w:jc w:val="center"/>
    </w:pPr>
    <w:rPr>
      <w:i/>
      <w:iCs/>
      <w:color w:val="404040" w:themeColor="text1" w:themeTint="BF"/>
    </w:rPr>
  </w:style>
  <w:style w:type="character" w:customStyle="1" w:styleId="QuoteChar">
    <w:name w:val="Quote Char"/>
    <w:basedOn w:val="DefaultParagraphFont"/>
    <w:link w:val="Quote"/>
    <w:uiPriority w:val="29"/>
    <w:rsid w:val="00CF468B"/>
    <w:rPr>
      <w:i/>
      <w:iCs/>
      <w:color w:val="404040" w:themeColor="text1" w:themeTint="BF"/>
    </w:rPr>
  </w:style>
  <w:style w:type="paragraph" w:styleId="ListParagraph">
    <w:name w:val="List Paragraph"/>
    <w:basedOn w:val="Normal"/>
    <w:uiPriority w:val="34"/>
    <w:qFormat/>
    <w:rsid w:val="00CF468B"/>
    <w:pPr>
      <w:ind w:left="720"/>
      <w:contextualSpacing/>
    </w:pPr>
  </w:style>
  <w:style w:type="character" w:styleId="IntenseEmphasis">
    <w:name w:val="Intense Emphasis"/>
    <w:basedOn w:val="DefaultParagraphFont"/>
    <w:uiPriority w:val="21"/>
    <w:qFormat/>
    <w:rsid w:val="00CF468B"/>
    <w:rPr>
      <w:i/>
      <w:iCs/>
      <w:color w:val="0F4761" w:themeColor="accent1" w:themeShade="BF"/>
    </w:rPr>
  </w:style>
  <w:style w:type="paragraph" w:styleId="IntenseQuote">
    <w:name w:val="Intense Quote"/>
    <w:basedOn w:val="Normal"/>
    <w:next w:val="Normal"/>
    <w:link w:val="IntenseQuoteChar"/>
    <w:uiPriority w:val="30"/>
    <w:qFormat/>
    <w:rsid w:val="00CF4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68B"/>
    <w:rPr>
      <w:i/>
      <w:iCs/>
      <w:color w:val="0F4761" w:themeColor="accent1" w:themeShade="BF"/>
    </w:rPr>
  </w:style>
  <w:style w:type="character" w:styleId="IntenseReference">
    <w:name w:val="Intense Reference"/>
    <w:basedOn w:val="DefaultParagraphFont"/>
    <w:uiPriority w:val="32"/>
    <w:qFormat/>
    <w:rsid w:val="00CF468B"/>
    <w:rPr>
      <w:b/>
      <w:bCs/>
      <w:smallCaps/>
      <w:color w:val="0F4761" w:themeColor="accent1" w:themeShade="BF"/>
      <w:spacing w:val="5"/>
    </w:rPr>
  </w:style>
  <w:style w:type="paragraph" w:styleId="BodyText">
    <w:name w:val="Body Text"/>
    <w:basedOn w:val="Normal"/>
    <w:link w:val="BodyTextChar"/>
    <w:rsid w:val="00CF468B"/>
    <w:pPr>
      <w:spacing w:after="0" w:line="240" w:lineRule="auto"/>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CF468B"/>
    <w:rPr>
      <w:rFonts w:ascii="Times New Roman" w:eastAsia="Times New Roman" w:hAnsi="Times New Roman" w:cs="Times New Roman"/>
      <w:kern w:val="0"/>
      <w:szCs w:val="20"/>
      <w14:ligatures w14:val="none"/>
    </w:rPr>
  </w:style>
  <w:style w:type="paragraph" w:styleId="BodyText2">
    <w:name w:val="Body Text 2"/>
    <w:basedOn w:val="Normal"/>
    <w:link w:val="BodyText2Char"/>
    <w:rsid w:val="00CF468B"/>
    <w:pPr>
      <w:spacing w:after="0" w:line="240" w:lineRule="auto"/>
      <w:jc w:val="both"/>
    </w:pPr>
    <w:rPr>
      <w:rFonts w:ascii="Times New Roman" w:eastAsia="Times New Roman" w:hAnsi="Times New Roman" w:cs="Times New Roman"/>
      <w:kern w:val="0"/>
      <w:szCs w:val="20"/>
      <w14:ligatures w14:val="none"/>
    </w:rPr>
  </w:style>
  <w:style w:type="character" w:customStyle="1" w:styleId="BodyText2Char">
    <w:name w:val="Body Text 2 Char"/>
    <w:basedOn w:val="DefaultParagraphFont"/>
    <w:link w:val="BodyText2"/>
    <w:rsid w:val="00CF468B"/>
    <w:rPr>
      <w:rFonts w:ascii="Times New Roman" w:eastAsia="Times New Roman" w:hAnsi="Times New Roman" w:cs="Times New Roman"/>
      <w:kern w:val="0"/>
      <w:szCs w:val="20"/>
      <w14:ligatures w14:val="none"/>
    </w:rPr>
  </w:style>
  <w:style w:type="paragraph" w:customStyle="1" w:styleId="Bullets">
    <w:name w:val="Bullets"/>
    <w:basedOn w:val="Normal"/>
    <w:rsid w:val="00CF468B"/>
    <w:pPr>
      <w:spacing w:after="120" w:line="240" w:lineRule="auto"/>
    </w:pPr>
    <w:rPr>
      <w:rFonts w:ascii="Times New Roman" w:eastAsia="Times New Roman" w:hAnsi="Times New Roman" w:cs="Times New Roman"/>
      <w:kern w:val="0"/>
      <w:szCs w:val="20"/>
      <w14:ligatures w14:val="none"/>
    </w:rPr>
  </w:style>
  <w:style w:type="paragraph" w:customStyle="1" w:styleId="StyleBulletsJustifiedAfter0pt1">
    <w:name w:val="Style Bullets + Justified After:  0 pt1"/>
    <w:basedOn w:val="Bullets"/>
    <w:rsid w:val="00CF468B"/>
    <w:pPr>
      <w:spacing w:after="0"/>
      <w:jc w:val="both"/>
    </w:pPr>
  </w:style>
  <w:style w:type="paragraph" w:customStyle="1" w:styleId="Default">
    <w:name w:val="Default"/>
    <w:rsid w:val="00CF468B"/>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1761</Words>
  <Characters>9477</Characters>
  <Application>Microsoft Office Word</Application>
  <DocSecurity>0</DocSecurity>
  <Lines>189</Lines>
  <Paragraphs>83</Paragraphs>
  <ScaleCrop>false</ScaleCrop>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Hamann</dc:creator>
  <cp:keywords/>
  <dc:description/>
  <cp:lastModifiedBy>Alicia Hamann</cp:lastModifiedBy>
  <cp:revision>1</cp:revision>
  <dcterms:created xsi:type="dcterms:W3CDTF">2026-03-17T17:36:00Z</dcterms:created>
  <dcterms:modified xsi:type="dcterms:W3CDTF">2026-03-17T17:44:00Z</dcterms:modified>
</cp:coreProperties>
</file>